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E56E" w14:textId="77777777" w:rsidR="00206EC6" w:rsidRDefault="001D5BB4" w:rsidP="007266FF">
      <w:pPr>
        <w:pStyle w:val="Kopfzeile"/>
        <w:tabs>
          <w:tab w:val="clear" w:pos="4536"/>
          <w:tab w:val="clear" w:pos="9072"/>
        </w:tabs>
        <w:spacing w:before="120" w:after="120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276A" wp14:editId="642401A5">
                <wp:simplePos x="0" y="0"/>
                <wp:positionH relativeFrom="page">
                  <wp:posOffset>4625340</wp:posOffset>
                </wp:positionH>
                <wp:positionV relativeFrom="page">
                  <wp:posOffset>1630680</wp:posOffset>
                </wp:positionV>
                <wp:extent cx="2199640" cy="2039620"/>
                <wp:effectExtent l="0" t="1905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E84BF" w14:textId="77777777" w:rsidR="006F2408" w:rsidRDefault="00542C23" w:rsidP="000C3801">
                            <w:pPr>
                              <w:tabs>
                                <w:tab w:val="left" w:pos="1418"/>
                              </w:tabs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E9593A">
                              <w:rPr>
                                <w:sz w:val="14"/>
                                <w:szCs w:val="14"/>
                                <w:lang w:val="es-CO"/>
                              </w:rPr>
                              <w:t>Secretaría Ejecutiva:</w:t>
                            </w:r>
                            <w:r w:rsidR="009E31A6">
                              <w:rPr>
                                <w:sz w:val="14"/>
                                <w:szCs w:val="14"/>
                                <w:lang w:val="es-CO"/>
                              </w:rPr>
                              <w:tab/>
                            </w:r>
                            <w:r w:rsidR="000C3801">
                              <w:rPr>
                                <w:sz w:val="14"/>
                                <w:szCs w:val="14"/>
                                <w:lang w:val="es-CO"/>
                              </w:rPr>
                              <w:tab/>
                              <w:t xml:space="preserve">Gustavo Urquizo </w:t>
                            </w:r>
                            <w:r w:rsidR="000C3801" w:rsidRPr="00E9593A">
                              <w:rPr>
                                <w:sz w:val="14"/>
                                <w:szCs w:val="14"/>
                                <w:lang w:val="es-CO"/>
                              </w:rPr>
                              <w:t>(LL.M.)</w:t>
                            </w:r>
                          </w:p>
                          <w:p w14:paraId="1DF78DE6" w14:textId="77777777" w:rsidR="006A1899" w:rsidRPr="001D5BB4" w:rsidRDefault="006A1899" w:rsidP="000C3801">
                            <w:pPr>
                              <w:tabs>
                                <w:tab w:val="left" w:pos="1418"/>
                              </w:tabs>
                              <w:rPr>
                                <w:sz w:val="1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lang w:val="es-CO"/>
                              </w:rPr>
                              <w:tab/>
                            </w:r>
                            <w:r w:rsidRPr="001D5BB4">
                              <w:rPr>
                                <w:sz w:val="14"/>
                                <w:szCs w:val="14"/>
                                <w:lang w:val="pt-PT"/>
                              </w:rPr>
                              <w:t>Sem Sandoval</w:t>
                            </w:r>
                          </w:p>
                          <w:p w14:paraId="3D0B636E" w14:textId="77777777" w:rsidR="00114C0B" w:rsidRPr="001D5BB4" w:rsidRDefault="00114C0B" w:rsidP="00114C0B">
                            <w:pPr>
                              <w:tabs>
                                <w:tab w:val="left" w:pos="1418"/>
                              </w:tabs>
                              <w:rPr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1D5BB4">
                              <w:rPr>
                                <w:sz w:val="14"/>
                                <w:szCs w:val="14"/>
                                <w:lang w:val="pt-PT"/>
                              </w:rPr>
                              <w:tab/>
                              <w:t>Susann Aboueldahab (Dipl. Jur.)</w:t>
                            </w:r>
                          </w:p>
                          <w:p w14:paraId="78F2599C" w14:textId="77777777" w:rsidR="00E9593A" w:rsidRPr="001D5BB4" w:rsidRDefault="00AA43DC">
                            <w:pPr>
                              <w:rPr>
                                <w:sz w:val="6"/>
                                <w:szCs w:val="6"/>
                                <w:lang w:val="pt-PT"/>
                              </w:rPr>
                            </w:pPr>
                            <w:r w:rsidRPr="001D5BB4">
                              <w:rPr>
                                <w:sz w:val="14"/>
                                <w:szCs w:val="14"/>
                                <w:lang w:val="pt-PT"/>
                              </w:rPr>
                              <w:tab/>
                            </w:r>
                            <w:r w:rsidRPr="001D5BB4">
                              <w:rPr>
                                <w:sz w:val="14"/>
                                <w:szCs w:val="14"/>
                                <w:lang w:val="pt-PT"/>
                              </w:rPr>
                              <w:tab/>
                            </w:r>
                            <w:r w:rsidRPr="001D5BB4">
                              <w:rPr>
                                <w:sz w:val="14"/>
                                <w:szCs w:val="14"/>
                                <w:lang w:val="pt-PT"/>
                              </w:rPr>
                              <w:tab/>
                            </w:r>
                            <w:r w:rsidRPr="001D5BB4">
                              <w:rPr>
                                <w:sz w:val="14"/>
                                <w:szCs w:val="14"/>
                                <w:lang w:val="pt-PT"/>
                              </w:rPr>
                              <w:tab/>
                            </w:r>
                            <w:r w:rsidRPr="001D5BB4">
                              <w:rPr>
                                <w:sz w:val="14"/>
                                <w:szCs w:val="14"/>
                                <w:lang w:val="pt-PT"/>
                              </w:rPr>
                              <w:tab/>
                            </w:r>
                          </w:p>
                          <w:p w14:paraId="0464B009" w14:textId="77777777" w:rsidR="00E9593A" w:rsidRPr="001D5BB4" w:rsidRDefault="00E9593A">
                            <w:pPr>
                              <w:rPr>
                                <w:sz w:val="6"/>
                                <w:szCs w:val="6"/>
                                <w:lang w:val="pt-PT"/>
                              </w:rPr>
                            </w:pPr>
                          </w:p>
                          <w:p w14:paraId="25C1EE36" w14:textId="77777777" w:rsidR="00317C4E" w:rsidRPr="006A1899" w:rsidRDefault="00E21D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1899">
                              <w:rPr>
                                <w:sz w:val="18"/>
                                <w:szCs w:val="18"/>
                              </w:rPr>
                              <w:t>Platz der Göttinger Sieben 5</w:t>
                            </w:r>
                          </w:p>
                          <w:p w14:paraId="1BDC5626" w14:textId="77777777" w:rsidR="00542C23" w:rsidRPr="006A1899" w:rsidRDefault="00C30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1899">
                              <w:rPr>
                                <w:sz w:val="18"/>
                                <w:szCs w:val="18"/>
                              </w:rPr>
                              <w:t>Blauer Turm, 4° piso,</w:t>
                            </w:r>
                            <w:r w:rsidR="00542C23" w:rsidRPr="006A18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1899">
                              <w:rPr>
                                <w:sz w:val="18"/>
                                <w:szCs w:val="18"/>
                              </w:rPr>
                              <w:t xml:space="preserve">ofic. </w:t>
                            </w:r>
                            <w:r w:rsidR="00542C23" w:rsidRPr="006A1899">
                              <w:rPr>
                                <w:sz w:val="18"/>
                                <w:szCs w:val="18"/>
                              </w:rPr>
                              <w:t>4.106</w:t>
                            </w:r>
                          </w:p>
                          <w:p w14:paraId="6EE1C30C" w14:textId="77777777" w:rsidR="00317C4E" w:rsidRPr="006A1899" w:rsidRDefault="00317C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1899">
                              <w:rPr>
                                <w:sz w:val="18"/>
                                <w:szCs w:val="18"/>
                              </w:rPr>
                              <w:t>37073 Göttingen</w:t>
                            </w:r>
                          </w:p>
                          <w:p w14:paraId="66049BFE" w14:textId="77777777" w:rsidR="00317C4E" w:rsidRPr="006A1899" w:rsidRDefault="00317C4E" w:rsidP="00076752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A1899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0E3B8A" w:rsidRPr="006A1899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  <w:r w:rsidRPr="006A1899">
                              <w:rPr>
                                <w:sz w:val="18"/>
                                <w:szCs w:val="18"/>
                              </w:rPr>
                              <w:t>fon</w:t>
                            </w:r>
                            <w:r w:rsidR="000E3B8A" w:rsidRPr="006A1899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6A189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6A1899">
                              <w:rPr>
                                <w:sz w:val="18"/>
                                <w:szCs w:val="18"/>
                              </w:rPr>
                              <w:tab/>
                              <w:t>0551 39-</w:t>
                            </w:r>
                            <w:r w:rsidR="00990165" w:rsidRPr="006A1899">
                              <w:rPr>
                                <w:sz w:val="18"/>
                                <w:szCs w:val="18"/>
                              </w:rPr>
                              <w:t>7834</w:t>
                            </w:r>
                          </w:p>
                          <w:p w14:paraId="59E14A32" w14:textId="77777777" w:rsidR="00317C4E" w:rsidRPr="006A1899" w:rsidRDefault="000E3B8A" w:rsidP="00076752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A1899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317C4E" w:rsidRPr="006A1899">
                              <w:rPr>
                                <w:sz w:val="18"/>
                                <w:szCs w:val="18"/>
                              </w:rPr>
                              <w:t>ax:</w:t>
                            </w:r>
                            <w:r w:rsidR="00317C4E" w:rsidRPr="006A1899">
                              <w:rPr>
                                <w:sz w:val="18"/>
                                <w:szCs w:val="18"/>
                              </w:rPr>
                              <w:tab/>
                              <w:t>0551 39-</w:t>
                            </w:r>
                            <w:r w:rsidR="001368EE" w:rsidRPr="006A189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23EEB" w:rsidRPr="006A189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368EE" w:rsidRPr="006A1899">
                              <w:rPr>
                                <w:sz w:val="18"/>
                                <w:szCs w:val="18"/>
                              </w:rPr>
                              <w:t>155</w:t>
                            </w:r>
                          </w:p>
                          <w:p w14:paraId="32E841B9" w14:textId="77777777" w:rsidR="00317C4E" w:rsidRPr="006A1899" w:rsidRDefault="000E3B8A" w:rsidP="00CF13DF">
                            <w:pPr>
                              <w:ind w:left="852" w:hanging="852"/>
                              <w:rPr>
                                <w:sz w:val="18"/>
                                <w:szCs w:val="18"/>
                              </w:rPr>
                            </w:pPr>
                            <w:r w:rsidRPr="006A1899">
                              <w:rPr>
                                <w:sz w:val="18"/>
                                <w:szCs w:val="18"/>
                              </w:rPr>
                              <w:t>Em</w:t>
                            </w:r>
                            <w:r w:rsidR="00317C4E" w:rsidRPr="006A1899">
                              <w:rPr>
                                <w:sz w:val="18"/>
                                <w:szCs w:val="18"/>
                              </w:rPr>
                              <w:t>ail:</w:t>
                            </w:r>
                            <w:r w:rsidR="00317C4E" w:rsidRPr="006A18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846C3" w:rsidRPr="006A1899">
                              <w:rPr>
                                <w:sz w:val="18"/>
                                <w:szCs w:val="18"/>
                              </w:rPr>
                              <w:t>cedpal</w:t>
                            </w:r>
                            <w:r w:rsidR="00317C4E" w:rsidRPr="006A1899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="00CF13DF" w:rsidRPr="006A1899">
                              <w:rPr>
                                <w:sz w:val="18"/>
                                <w:szCs w:val="18"/>
                              </w:rPr>
                              <w:t>uni-goettingen.de</w:t>
                            </w:r>
                          </w:p>
                          <w:p w14:paraId="132E1CB8" w14:textId="77777777" w:rsidR="00542C23" w:rsidRPr="006A1899" w:rsidRDefault="00317C4E" w:rsidP="00C30EC3">
                            <w:pPr>
                              <w:ind w:left="852" w:hanging="852"/>
                              <w:rPr>
                                <w:sz w:val="18"/>
                                <w:szCs w:val="18"/>
                              </w:rPr>
                            </w:pPr>
                            <w:r w:rsidRPr="006A1899">
                              <w:rPr>
                                <w:sz w:val="18"/>
                                <w:szCs w:val="18"/>
                              </w:rPr>
                              <w:t>URL:</w:t>
                            </w:r>
                            <w:r w:rsidRPr="006A18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294" w:rsidRPr="006A1899">
                              <w:rPr>
                                <w:sz w:val="18"/>
                                <w:szCs w:val="18"/>
                              </w:rPr>
                              <w:t>www</w:t>
                            </w:r>
                            <w:r w:rsidRPr="006A189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846C3" w:rsidRPr="006A1899">
                              <w:rPr>
                                <w:sz w:val="18"/>
                                <w:szCs w:val="18"/>
                              </w:rPr>
                              <w:t>cedpal</w:t>
                            </w:r>
                            <w:r w:rsidR="00F061ED" w:rsidRPr="006A1899">
                              <w:rPr>
                                <w:sz w:val="18"/>
                                <w:szCs w:val="18"/>
                              </w:rPr>
                              <w:t>.uni-goettingen.de</w:t>
                            </w:r>
                          </w:p>
                          <w:p w14:paraId="6B106F65" w14:textId="77777777" w:rsidR="00317C4E" w:rsidRPr="006A1899" w:rsidRDefault="00317C4E"/>
                          <w:p w14:paraId="708E6A81" w14:textId="77777777" w:rsidR="00317C4E" w:rsidRPr="00DF0A99" w:rsidRDefault="000E3B8A" w:rsidP="00CC018B">
                            <w:pPr>
                              <w:ind w:right="113"/>
                              <w:jc w:val="right"/>
                              <w:rPr>
                                <w:lang w:val="es-CO"/>
                              </w:rPr>
                            </w:pPr>
                            <w:r w:rsidRPr="00DF0A99">
                              <w:rPr>
                                <w:lang w:val="es-CO"/>
                              </w:rPr>
                              <w:t>Fecha</w:t>
                            </w:r>
                            <w:r w:rsidR="00317C4E" w:rsidRPr="00DF0A99">
                              <w:rPr>
                                <w:lang w:val="es-CO"/>
                              </w:rPr>
                              <w:t xml:space="preserve">: </w:t>
                            </w:r>
                            <w:r w:rsidR="00A76957" w:rsidRPr="00DF0A99">
                              <w:rPr>
                                <w:lang w:val="es-CO"/>
                              </w:rPr>
                              <w:fldChar w:fldCharType="begin"/>
                            </w:r>
                            <w:r w:rsidR="00B5348D" w:rsidRPr="00DF0A99">
                              <w:rPr>
                                <w:lang w:val="es-CO"/>
                              </w:rPr>
                              <w:instrText xml:space="preserve"> TIME \@ "dd.MM.yyyy" </w:instrText>
                            </w:r>
                            <w:r w:rsidR="00A76957" w:rsidRPr="00DF0A99">
                              <w:rPr>
                                <w:lang w:val="es-CO"/>
                              </w:rPr>
                              <w:fldChar w:fldCharType="separate"/>
                            </w:r>
                            <w:r w:rsidR="00FE5459">
                              <w:rPr>
                                <w:noProof/>
                                <w:lang w:val="es-CO"/>
                              </w:rPr>
                              <w:t>22.11.2017</w:t>
                            </w:r>
                            <w:r w:rsidR="00A76957" w:rsidRPr="00DF0A99">
                              <w:rPr>
                                <w:lang w:val="es-C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B27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364.2pt;margin-top:128.4pt;width:173.2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" stroked="f">
                <v:textbox inset="0,0,0,0">
                  <w:txbxContent>
                    <w:p w14:paraId="6EBE84BF" w14:textId="77777777" w:rsidR="006F2408" w:rsidRDefault="00542C23" w:rsidP="000C3801">
                      <w:pPr>
                        <w:tabs>
                          <w:tab w:val="left" w:pos="1418"/>
                        </w:tabs>
                        <w:rPr>
                          <w:sz w:val="14"/>
                          <w:szCs w:val="14"/>
                          <w:lang w:val="es-CO"/>
                        </w:rPr>
                      </w:pPr>
                      <w:r w:rsidRPr="00E9593A">
                        <w:rPr>
                          <w:sz w:val="14"/>
                          <w:szCs w:val="14"/>
                          <w:lang w:val="es-CO"/>
                        </w:rPr>
                        <w:t>Secretaría Ejecutiva:</w:t>
                      </w:r>
                      <w:r w:rsidR="009E31A6">
                        <w:rPr>
                          <w:sz w:val="14"/>
                          <w:szCs w:val="14"/>
                          <w:lang w:val="es-CO"/>
                        </w:rPr>
                        <w:tab/>
                      </w:r>
                      <w:r w:rsidR="000C3801">
                        <w:rPr>
                          <w:sz w:val="14"/>
                          <w:szCs w:val="14"/>
                          <w:lang w:val="es-CO"/>
                        </w:rPr>
                        <w:tab/>
                        <w:t xml:space="preserve">Gustavo Urquizo </w:t>
                      </w:r>
                      <w:r w:rsidR="000C3801" w:rsidRPr="00E9593A">
                        <w:rPr>
                          <w:sz w:val="14"/>
                          <w:szCs w:val="14"/>
                          <w:lang w:val="es-CO"/>
                        </w:rPr>
                        <w:t>(LL.M.)</w:t>
                      </w:r>
                    </w:p>
                    <w:p w14:paraId="1DF78DE6" w14:textId="77777777" w:rsidR="006A1899" w:rsidRPr="001D5BB4" w:rsidRDefault="006A1899" w:rsidP="000C3801">
                      <w:pPr>
                        <w:tabs>
                          <w:tab w:val="left" w:pos="1418"/>
                        </w:tabs>
                        <w:rPr>
                          <w:sz w:val="14"/>
                          <w:szCs w:val="14"/>
                          <w:lang w:val="pt-PT"/>
                        </w:rPr>
                      </w:pPr>
                      <w:r>
                        <w:rPr>
                          <w:sz w:val="14"/>
                          <w:szCs w:val="14"/>
                          <w:lang w:val="es-CO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lang w:val="es-CO"/>
                        </w:rPr>
                        <w:tab/>
                      </w:r>
                      <w:r w:rsidRPr="001D5BB4">
                        <w:rPr>
                          <w:sz w:val="14"/>
                          <w:szCs w:val="14"/>
                          <w:lang w:val="pt-PT"/>
                        </w:rPr>
                        <w:t>Sem Sandoval</w:t>
                      </w:r>
                    </w:p>
                    <w:p w14:paraId="3D0B636E" w14:textId="77777777" w:rsidR="00114C0B" w:rsidRPr="001D5BB4" w:rsidRDefault="00114C0B" w:rsidP="00114C0B">
                      <w:pPr>
                        <w:tabs>
                          <w:tab w:val="left" w:pos="1418"/>
                        </w:tabs>
                        <w:rPr>
                          <w:sz w:val="14"/>
                          <w:szCs w:val="14"/>
                          <w:lang w:val="pt-PT"/>
                        </w:rPr>
                      </w:pPr>
                      <w:r w:rsidRPr="001D5BB4">
                        <w:rPr>
                          <w:sz w:val="14"/>
                          <w:szCs w:val="14"/>
                          <w:lang w:val="pt-PT"/>
                        </w:rPr>
                        <w:tab/>
                        <w:t>Susann Aboueldahab (Dipl. Jur.)</w:t>
                      </w:r>
                    </w:p>
                    <w:p w14:paraId="78F2599C" w14:textId="77777777" w:rsidR="00E9593A" w:rsidRPr="001D5BB4" w:rsidRDefault="00AA43DC">
                      <w:pPr>
                        <w:rPr>
                          <w:sz w:val="6"/>
                          <w:szCs w:val="6"/>
                          <w:lang w:val="pt-PT"/>
                        </w:rPr>
                      </w:pPr>
                      <w:r w:rsidRPr="001D5BB4">
                        <w:rPr>
                          <w:sz w:val="14"/>
                          <w:szCs w:val="14"/>
                          <w:lang w:val="pt-PT"/>
                        </w:rPr>
                        <w:tab/>
                      </w:r>
                      <w:r w:rsidRPr="001D5BB4">
                        <w:rPr>
                          <w:sz w:val="14"/>
                          <w:szCs w:val="14"/>
                          <w:lang w:val="pt-PT"/>
                        </w:rPr>
                        <w:tab/>
                      </w:r>
                      <w:r w:rsidRPr="001D5BB4">
                        <w:rPr>
                          <w:sz w:val="14"/>
                          <w:szCs w:val="14"/>
                          <w:lang w:val="pt-PT"/>
                        </w:rPr>
                        <w:tab/>
                      </w:r>
                      <w:r w:rsidRPr="001D5BB4">
                        <w:rPr>
                          <w:sz w:val="14"/>
                          <w:szCs w:val="14"/>
                          <w:lang w:val="pt-PT"/>
                        </w:rPr>
                        <w:tab/>
                      </w:r>
                      <w:r w:rsidRPr="001D5BB4">
                        <w:rPr>
                          <w:sz w:val="14"/>
                          <w:szCs w:val="14"/>
                          <w:lang w:val="pt-PT"/>
                        </w:rPr>
                        <w:tab/>
                      </w:r>
                    </w:p>
                    <w:p w14:paraId="0464B009" w14:textId="77777777" w:rsidR="00E9593A" w:rsidRPr="001D5BB4" w:rsidRDefault="00E9593A">
                      <w:pPr>
                        <w:rPr>
                          <w:sz w:val="6"/>
                          <w:szCs w:val="6"/>
                          <w:lang w:val="pt-PT"/>
                        </w:rPr>
                      </w:pPr>
                    </w:p>
                    <w:p w14:paraId="25C1EE36" w14:textId="77777777" w:rsidR="00317C4E" w:rsidRPr="006A1899" w:rsidRDefault="00E21D39">
                      <w:pPr>
                        <w:rPr>
                          <w:sz w:val="18"/>
                          <w:szCs w:val="18"/>
                        </w:rPr>
                      </w:pPr>
                      <w:r w:rsidRPr="006A1899">
                        <w:rPr>
                          <w:sz w:val="18"/>
                          <w:szCs w:val="18"/>
                        </w:rPr>
                        <w:t>Platz der Göttinger Sieben 5</w:t>
                      </w:r>
                    </w:p>
                    <w:p w14:paraId="1BDC5626" w14:textId="77777777" w:rsidR="00542C23" w:rsidRPr="006A1899" w:rsidRDefault="00C30EC3">
                      <w:pPr>
                        <w:rPr>
                          <w:sz w:val="18"/>
                          <w:szCs w:val="18"/>
                        </w:rPr>
                      </w:pPr>
                      <w:r w:rsidRPr="006A1899">
                        <w:rPr>
                          <w:sz w:val="18"/>
                          <w:szCs w:val="18"/>
                        </w:rPr>
                        <w:t>Blauer Turm, 4° piso,</w:t>
                      </w:r>
                      <w:r w:rsidR="00542C23" w:rsidRPr="006A18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1899">
                        <w:rPr>
                          <w:sz w:val="18"/>
                          <w:szCs w:val="18"/>
                        </w:rPr>
                        <w:t xml:space="preserve">ofic. </w:t>
                      </w:r>
                      <w:r w:rsidR="00542C23" w:rsidRPr="006A1899">
                        <w:rPr>
                          <w:sz w:val="18"/>
                          <w:szCs w:val="18"/>
                        </w:rPr>
                        <w:t>4.106</w:t>
                      </w:r>
                    </w:p>
                    <w:p w14:paraId="6EE1C30C" w14:textId="77777777" w:rsidR="00317C4E" w:rsidRPr="006A1899" w:rsidRDefault="00317C4E">
                      <w:pPr>
                        <w:rPr>
                          <w:sz w:val="18"/>
                          <w:szCs w:val="18"/>
                        </w:rPr>
                      </w:pPr>
                      <w:r w:rsidRPr="006A1899">
                        <w:rPr>
                          <w:sz w:val="18"/>
                          <w:szCs w:val="18"/>
                        </w:rPr>
                        <w:t>37073 Göttingen</w:t>
                      </w:r>
                    </w:p>
                    <w:p w14:paraId="66049BFE" w14:textId="77777777" w:rsidR="00317C4E" w:rsidRPr="006A1899" w:rsidRDefault="00317C4E" w:rsidP="00076752">
                      <w:pPr>
                        <w:tabs>
                          <w:tab w:val="left" w:pos="851"/>
                        </w:tabs>
                        <w:rPr>
                          <w:sz w:val="18"/>
                          <w:szCs w:val="18"/>
                        </w:rPr>
                      </w:pPr>
                      <w:r w:rsidRPr="006A1899">
                        <w:rPr>
                          <w:sz w:val="18"/>
                          <w:szCs w:val="18"/>
                        </w:rPr>
                        <w:t>Tel</w:t>
                      </w:r>
                      <w:r w:rsidR="000E3B8A" w:rsidRPr="006A1899">
                        <w:rPr>
                          <w:sz w:val="18"/>
                          <w:szCs w:val="18"/>
                        </w:rPr>
                        <w:t>é</w:t>
                      </w:r>
                      <w:r w:rsidRPr="006A1899">
                        <w:rPr>
                          <w:sz w:val="18"/>
                          <w:szCs w:val="18"/>
                        </w:rPr>
                        <w:t>fon</w:t>
                      </w:r>
                      <w:r w:rsidR="000E3B8A" w:rsidRPr="006A1899">
                        <w:rPr>
                          <w:sz w:val="18"/>
                          <w:szCs w:val="18"/>
                        </w:rPr>
                        <w:t>o</w:t>
                      </w:r>
                      <w:r w:rsidRPr="006A1899">
                        <w:rPr>
                          <w:sz w:val="18"/>
                          <w:szCs w:val="18"/>
                        </w:rPr>
                        <w:t>:</w:t>
                      </w:r>
                      <w:r w:rsidRPr="006A1899">
                        <w:rPr>
                          <w:sz w:val="18"/>
                          <w:szCs w:val="18"/>
                        </w:rPr>
                        <w:tab/>
                        <w:t>0551 39-</w:t>
                      </w:r>
                      <w:r w:rsidR="00990165" w:rsidRPr="006A1899">
                        <w:rPr>
                          <w:sz w:val="18"/>
                          <w:szCs w:val="18"/>
                        </w:rPr>
                        <w:t>7834</w:t>
                      </w:r>
                    </w:p>
                    <w:p w14:paraId="59E14A32" w14:textId="77777777" w:rsidR="00317C4E" w:rsidRPr="006A1899" w:rsidRDefault="000E3B8A" w:rsidP="00076752">
                      <w:pPr>
                        <w:tabs>
                          <w:tab w:val="left" w:pos="851"/>
                        </w:tabs>
                        <w:rPr>
                          <w:sz w:val="18"/>
                          <w:szCs w:val="18"/>
                        </w:rPr>
                      </w:pPr>
                      <w:r w:rsidRPr="006A1899">
                        <w:rPr>
                          <w:sz w:val="18"/>
                          <w:szCs w:val="18"/>
                        </w:rPr>
                        <w:t>F</w:t>
                      </w:r>
                      <w:r w:rsidR="00317C4E" w:rsidRPr="006A1899">
                        <w:rPr>
                          <w:sz w:val="18"/>
                          <w:szCs w:val="18"/>
                        </w:rPr>
                        <w:t>ax:</w:t>
                      </w:r>
                      <w:r w:rsidR="00317C4E" w:rsidRPr="006A1899">
                        <w:rPr>
                          <w:sz w:val="18"/>
                          <w:szCs w:val="18"/>
                        </w:rPr>
                        <w:tab/>
                        <w:t>0551 39-</w:t>
                      </w:r>
                      <w:r w:rsidR="001368EE" w:rsidRPr="006A1899">
                        <w:rPr>
                          <w:sz w:val="18"/>
                          <w:szCs w:val="18"/>
                        </w:rPr>
                        <w:t>2</w:t>
                      </w:r>
                      <w:r w:rsidR="00423EEB" w:rsidRPr="006A1899">
                        <w:rPr>
                          <w:sz w:val="18"/>
                          <w:szCs w:val="18"/>
                        </w:rPr>
                        <w:t>2</w:t>
                      </w:r>
                      <w:r w:rsidR="001368EE" w:rsidRPr="006A1899">
                        <w:rPr>
                          <w:sz w:val="18"/>
                          <w:szCs w:val="18"/>
                        </w:rPr>
                        <w:t>155</w:t>
                      </w:r>
                    </w:p>
                    <w:p w14:paraId="32E841B9" w14:textId="77777777" w:rsidR="00317C4E" w:rsidRPr="006A1899" w:rsidRDefault="000E3B8A" w:rsidP="00CF13DF">
                      <w:pPr>
                        <w:ind w:left="852" w:hanging="852"/>
                        <w:rPr>
                          <w:sz w:val="18"/>
                          <w:szCs w:val="18"/>
                        </w:rPr>
                      </w:pPr>
                      <w:r w:rsidRPr="006A1899">
                        <w:rPr>
                          <w:sz w:val="18"/>
                          <w:szCs w:val="18"/>
                        </w:rPr>
                        <w:t>Em</w:t>
                      </w:r>
                      <w:r w:rsidR="00317C4E" w:rsidRPr="006A1899">
                        <w:rPr>
                          <w:sz w:val="18"/>
                          <w:szCs w:val="18"/>
                        </w:rPr>
                        <w:t>ail:</w:t>
                      </w:r>
                      <w:r w:rsidR="00317C4E" w:rsidRPr="006A1899">
                        <w:rPr>
                          <w:sz w:val="18"/>
                          <w:szCs w:val="18"/>
                        </w:rPr>
                        <w:tab/>
                      </w:r>
                      <w:r w:rsidR="001846C3" w:rsidRPr="006A1899">
                        <w:rPr>
                          <w:sz w:val="18"/>
                          <w:szCs w:val="18"/>
                        </w:rPr>
                        <w:t>cedpal</w:t>
                      </w:r>
                      <w:r w:rsidR="00317C4E" w:rsidRPr="006A1899">
                        <w:rPr>
                          <w:sz w:val="18"/>
                          <w:szCs w:val="18"/>
                        </w:rPr>
                        <w:t>@</w:t>
                      </w:r>
                      <w:r w:rsidR="00CF13DF" w:rsidRPr="006A1899">
                        <w:rPr>
                          <w:sz w:val="18"/>
                          <w:szCs w:val="18"/>
                        </w:rPr>
                        <w:t>uni-goettingen.de</w:t>
                      </w:r>
                    </w:p>
                    <w:p w14:paraId="132E1CB8" w14:textId="77777777" w:rsidR="00542C23" w:rsidRPr="006A1899" w:rsidRDefault="00317C4E" w:rsidP="00C30EC3">
                      <w:pPr>
                        <w:ind w:left="852" w:hanging="852"/>
                        <w:rPr>
                          <w:sz w:val="18"/>
                          <w:szCs w:val="18"/>
                        </w:rPr>
                      </w:pPr>
                      <w:r w:rsidRPr="006A1899">
                        <w:rPr>
                          <w:sz w:val="18"/>
                          <w:szCs w:val="18"/>
                        </w:rPr>
                        <w:t>URL:</w:t>
                      </w:r>
                      <w:r w:rsidRPr="006A1899">
                        <w:rPr>
                          <w:sz w:val="18"/>
                          <w:szCs w:val="18"/>
                        </w:rPr>
                        <w:tab/>
                      </w:r>
                      <w:r w:rsidR="00797294" w:rsidRPr="006A1899">
                        <w:rPr>
                          <w:sz w:val="18"/>
                          <w:szCs w:val="18"/>
                        </w:rPr>
                        <w:t>www</w:t>
                      </w:r>
                      <w:r w:rsidRPr="006A1899">
                        <w:rPr>
                          <w:sz w:val="18"/>
                          <w:szCs w:val="18"/>
                        </w:rPr>
                        <w:t>.</w:t>
                      </w:r>
                      <w:r w:rsidR="001846C3" w:rsidRPr="006A1899">
                        <w:rPr>
                          <w:sz w:val="18"/>
                          <w:szCs w:val="18"/>
                        </w:rPr>
                        <w:t>cedpal</w:t>
                      </w:r>
                      <w:r w:rsidR="00F061ED" w:rsidRPr="006A1899">
                        <w:rPr>
                          <w:sz w:val="18"/>
                          <w:szCs w:val="18"/>
                        </w:rPr>
                        <w:t>.uni-goettingen.de</w:t>
                      </w:r>
                    </w:p>
                    <w:p w14:paraId="6B106F65" w14:textId="77777777" w:rsidR="00317C4E" w:rsidRPr="006A1899" w:rsidRDefault="00317C4E"/>
                    <w:p w14:paraId="708E6A81" w14:textId="77777777" w:rsidR="00317C4E" w:rsidRPr="00DF0A99" w:rsidRDefault="000E3B8A" w:rsidP="00CC018B">
                      <w:pPr>
                        <w:ind w:right="113"/>
                        <w:jc w:val="right"/>
                        <w:rPr>
                          <w:lang w:val="es-CO"/>
                        </w:rPr>
                      </w:pPr>
                      <w:r w:rsidRPr="00DF0A99">
                        <w:rPr>
                          <w:lang w:val="es-CO"/>
                        </w:rPr>
                        <w:t>Fecha</w:t>
                      </w:r>
                      <w:r w:rsidR="00317C4E" w:rsidRPr="00DF0A99">
                        <w:rPr>
                          <w:lang w:val="es-CO"/>
                        </w:rPr>
                        <w:t xml:space="preserve">: </w:t>
                      </w:r>
                      <w:r w:rsidR="00A76957" w:rsidRPr="00DF0A99">
                        <w:rPr>
                          <w:lang w:val="es-CO"/>
                        </w:rPr>
                        <w:fldChar w:fldCharType="begin"/>
                      </w:r>
                      <w:r w:rsidR="00B5348D" w:rsidRPr="00DF0A99">
                        <w:rPr>
                          <w:lang w:val="es-CO"/>
                        </w:rPr>
                        <w:instrText xml:space="preserve"> TIME \@ "dd.MM.yyyy" </w:instrText>
                      </w:r>
                      <w:r w:rsidR="00A76957" w:rsidRPr="00DF0A99">
                        <w:rPr>
                          <w:lang w:val="es-CO"/>
                        </w:rPr>
                        <w:fldChar w:fldCharType="separate"/>
                      </w:r>
                      <w:r w:rsidR="00FE5459">
                        <w:rPr>
                          <w:noProof/>
                          <w:lang w:val="es-CO"/>
                        </w:rPr>
                        <w:t>22.11.2017</w:t>
                      </w:r>
                      <w:r w:rsidR="00A76957" w:rsidRPr="00DF0A99">
                        <w:rPr>
                          <w:lang w:val="es-CO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60059C" wp14:editId="02C41661">
                <wp:simplePos x="0" y="0"/>
                <wp:positionH relativeFrom="page">
                  <wp:posOffset>867410</wp:posOffset>
                </wp:positionH>
                <wp:positionV relativeFrom="page">
                  <wp:posOffset>1620520</wp:posOffset>
                </wp:positionV>
                <wp:extent cx="2912110" cy="325120"/>
                <wp:effectExtent l="635" t="127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82F3D" w14:textId="77777777" w:rsidR="00317C4E" w:rsidRPr="00542C23" w:rsidRDefault="00317C4E" w:rsidP="00990165">
                            <w:pPr>
                              <w:pStyle w:val="AS-Wiederholung"/>
                              <w:jc w:val="both"/>
                              <w:rPr>
                                <w:szCs w:val="16"/>
                                <w:lang w:val="es-CO"/>
                              </w:rPr>
                            </w:pPr>
                            <w:r w:rsidRPr="00542C23">
                              <w:rPr>
                                <w:szCs w:val="16"/>
                                <w:lang w:val="es-CO"/>
                              </w:rPr>
                              <w:t xml:space="preserve">Prof. Dr. </w:t>
                            </w:r>
                            <w:r w:rsidR="00990165" w:rsidRPr="00542C23">
                              <w:rPr>
                                <w:szCs w:val="16"/>
                                <w:lang w:val="es-CO"/>
                              </w:rPr>
                              <w:t xml:space="preserve">Dr. h.c. </w:t>
                            </w:r>
                            <w:r w:rsidR="001368EE" w:rsidRPr="00542C23">
                              <w:rPr>
                                <w:szCs w:val="16"/>
                                <w:lang w:val="es-CO"/>
                              </w:rPr>
                              <w:t>K</w:t>
                            </w:r>
                            <w:r w:rsidR="00990165" w:rsidRPr="00542C23">
                              <w:rPr>
                                <w:szCs w:val="16"/>
                                <w:lang w:val="es-CO"/>
                              </w:rPr>
                              <w:t>ai</w:t>
                            </w:r>
                            <w:r w:rsidRPr="00542C23">
                              <w:rPr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="001368EE" w:rsidRPr="00542C23">
                              <w:rPr>
                                <w:szCs w:val="16"/>
                                <w:lang w:val="es-CO"/>
                              </w:rPr>
                              <w:t>Ambos</w:t>
                            </w:r>
                            <w:r w:rsidR="00990165" w:rsidRPr="00542C23">
                              <w:rPr>
                                <w:szCs w:val="16"/>
                                <w:lang w:val="es-CO"/>
                              </w:rPr>
                              <w:tab/>
                            </w:r>
                            <w:r w:rsidRPr="00542C23">
                              <w:rPr>
                                <w:szCs w:val="16"/>
                                <w:lang w:val="es-CO"/>
                              </w:rPr>
                              <w:t>∙</w:t>
                            </w:r>
                            <w:r w:rsidR="00990165" w:rsidRPr="00542C23">
                              <w:rPr>
                                <w:szCs w:val="16"/>
                                <w:lang w:val="es-CO"/>
                              </w:rPr>
                              <w:tab/>
                              <w:t>Prof. Dr. Ezequiel Malarino</w:t>
                            </w:r>
                          </w:p>
                          <w:p w14:paraId="35C91C04" w14:textId="77777777" w:rsidR="00990165" w:rsidRPr="00542C23" w:rsidRDefault="00990165" w:rsidP="00990165">
                            <w:pPr>
                              <w:pStyle w:val="AS-Wiederholung"/>
                              <w:jc w:val="both"/>
                              <w:rPr>
                                <w:szCs w:val="16"/>
                                <w:lang w:val="es-CO"/>
                              </w:rPr>
                            </w:pPr>
                            <w:r w:rsidRPr="00542C23">
                              <w:rPr>
                                <w:szCs w:val="16"/>
                                <w:lang w:val="es-CO"/>
                              </w:rPr>
                              <w:t>Director General</w:t>
                            </w:r>
                            <w:r w:rsidRPr="00542C23">
                              <w:rPr>
                                <w:szCs w:val="16"/>
                                <w:lang w:val="es-CO"/>
                              </w:rPr>
                              <w:tab/>
                            </w:r>
                            <w:r w:rsidRPr="00542C23">
                              <w:rPr>
                                <w:szCs w:val="16"/>
                                <w:lang w:val="es-CO"/>
                              </w:rPr>
                              <w:tab/>
                            </w:r>
                            <w:r w:rsidRPr="00542C23">
                              <w:rPr>
                                <w:szCs w:val="16"/>
                                <w:lang w:val="es-CO"/>
                              </w:rPr>
                              <w:tab/>
                            </w:r>
                            <w:r w:rsidRPr="00542C23">
                              <w:rPr>
                                <w:szCs w:val="16"/>
                                <w:lang w:val="es-CO"/>
                              </w:rPr>
                              <w:tab/>
                              <w:t>∙</w:t>
                            </w:r>
                            <w:r w:rsidRPr="00542C23">
                              <w:rPr>
                                <w:szCs w:val="16"/>
                                <w:lang w:val="es-CO"/>
                              </w:rPr>
                              <w:tab/>
                              <w:t>Director Académico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8.3pt;margin-top:127.6pt;width:229.3pt;height:25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llfAIAAAY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" o:allowincell="f" stroked="f">
                <v:textbox inset="0,0,0,0">
                  <w:txbxContent>
                    <w:p w:rsidR="00317C4E" w:rsidRPr="00542C23" w:rsidRDefault="00317C4E" w:rsidP="00990165">
                      <w:pPr>
                        <w:pStyle w:val="AS-Wiederholung"/>
                        <w:jc w:val="both"/>
                        <w:rPr>
                          <w:szCs w:val="16"/>
                          <w:lang w:val="es-CO"/>
                        </w:rPr>
                      </w:pPr>
                      <w:r w:rsidRPr="00542C23">
                        <w:rPr>
                          <w:szCs w:val="16"/>
                          <w:lang w:val="es-CO"/>
                        </w:rPr>
                        <w:t xml:space="preserve">Prof. Dr. </w:t>
                      </w:r>
                      <w:r w:rsidR="00990165" w:rsidRPr="00542C23">
                        <w:rPr>
                          <w:szCs w:val="16"/>
                          <w:lang w:val="es-CO"/>
                        </w:rPr>
                        <w:t xml:space="preserve">Dr. h.c. </w:t>
                      </w:r>
                      <w:r w:rsidR="001368EE" w:rsidRPr="00542C23">
                        <w:rPr>
                          <w:szCs w:val="16"/>
                          <w:lang w:val="es-CO"/>
                        </w:rPr>
                        <w:t>K</w:t>
                      </w:r>
                      <w:r w:rsidR="00990165" w:rsidRPr="00542C23">
                        <w:rPr>
                          <w:szCs w:val="16"/>
                          <w:lang w:val="es-CO"/>
                        </w:rPr>
                        <w:t>ai</w:t>
                      </w:r>
                      <w:r w:rsidRPr="00542C23">
                        <w:rPr>
                          <w:szCs w:val="16"/>
                          <w:lang w:val="es-CO"/>
                        </w:rPr>
                        <w:t xml:space="preserve"> </w:t>
                      </w:r>
                      <w:r w:rsidR="001368EE" w:rsidRPr="00542C23">
                        <w:rPr>
                          <w:szCs w:val="16"/>
                          <w:lang w:val="es-CO"/>
                        </w:rPr>
                        <w:t>Ambos</w:t>
                      </w:r>
                      <w:r w:rsidR="00990165" w:rsidRPr="00542C23">
                        <w:rPr>
                          <w:szCs w:val="16"/>
                          <w:lang w:val="es-CO"/>
                        </w:rPr>
                        <w:tab/>
                      </w:r>
                      <w:r w:rsidRPr="00542C23">
                        <w:rPr>
                          <w:szCs w:val="16"/>
                          <w:lang w:val="es-CO"/>
                        </w:rPr>
                        <w:t>∙</w:t>
                      </w:r>
                      <w:r w:rsidR="00990165" w:rsidRPr="00542C23">
                        <w:rPr>
                          <w:szCs w:val="16"/>
                          <w:lang w:val="es-CO"/>
                        </w:rPr>
                        <w:tab/>
                        <w:t>Prof. Dr. Ezequiel Malarino</w:t>
                      </w:r>
                    </w:p>
                    <w:p w:rsidR="00990165" w:rsidRPr="00542C23" w:rsidRDefault="00990165" w:rsidP="00990165">
                      <w:pPr>
                        <w:pStyle w:val="AS-Wiederholung"/>
                        <w:jc w:val="both"/>
                        <w:rPr>
                          <w:szCs w:val="16"/>
                          <w:lang w:val="es-CO"/>
                        </w:rPr>
                      </w:pPr>
                      <w:r w:rsidRPr="00542C23">
                        <w:rPr>
                          <w:szCs w:val="16"/>
                          <w:lang w:val="es-CO"/>
                        </w:rPr>
                        <w:t>Director General</w:t>
                      </w:r>
                      <w:r w:rsidRPr="00542C23">
                        <w:rPr>
                          <w:szCs w:val="16"/>
                          <w:lang w:val="es-CO"/>
                        </w:rPr>
                        <w:tab/>
                      </w:r>
                      <w:r w:rsidRPr="00542C23">
                        <w:rPr>
                          <w:szCs w:val="16"/>
                          <w:lang w:val="es-CO"/>
                        </w:rPr>
                        <w:tab/>
                      </w:r>
                      <w:r w:rsidRPr="00542C23">
                        <w:rPr>
                          <w:szCs w:val="16"/>
                          <w:lang w:val="es-CO"/>
                        </w:rPr>
                        <w:tab/>
                      </w:r>
                      <w:r w:rsidRPr="00542C23">
                        <w:rPr>
                          <w:szCs w:val="16"/>
                          <w:lang w:val="es-CO"/>
                        </w:rPr>
                        <w:tab/>
                        <w:t>∙</w:t>
                      </w:r>
                      <w:r w:rsidRPr="00542C23">
                        <w:rPr>
                          <w:szCs w:val="16"/>
                          <w:lang w:val="es-CO"/>
                        </w:rPr>
                        <w:tab/>
                        <w:t>Director Académico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9B3F83" wp14:editId="59E047E0">
                <wp:simplePos x="0" y="0"/>
                <wp:positionH relativeFrom="page">
                  <wp:posOffset>323850</wp:posOffset>
                </wp:positionH>
                <wp:positionV relativeFrom="page">
                  <wp:posOffset>5346700</wp:posOffset>
                </wp:positionV>
                <wp:extent cx="71755" cy="3810"/>
                <wp:effectExtent l="0" t="3175" r="4445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B3CE" w14:textId="77777777" w:rsidR="00317C4E" w:rsidRDefault="00317C4E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5pt;margin-top:421pt;width:5.65pt;height: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" o:allowincell="f" stroked="f">
                <v:textbox inset="0,0,0,0">
                  <w:txbxContent>
                    <w:p w:rsidR="00317C4E" w:rsidRDefault="00317C4E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325191" wp14:editId="016FDE74">
                <wp:simplePos x="0" y="0"/>
                <wp:positionH relativeFrom="page">
                  <wp:posOffset>323850</wp:posOffset>
                </wp:positionH>
                <wp:positionV relativeFrom="page">
                  <wp:posOffset>3780790</wp:posOffset>
                </wp:positionV>
                <wp:extent cx="71755" cy="381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DDAF0" w14:textId="77777777" w:rsidR="00317C4E" w:rsidRDefault="00317C4E">
                            <w:pPr>
                              <w:pBdr>
                                <w:top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.5pt;margin-top:297.7pt;width:5.65pt;height: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AHegIAAAI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" o:allowincell="f" stroked="f">
                <v:textbox inset="0,0,0,0">
                  <w:txbxContent>
                    <w:p w:rsidR="00317C4E" w:rsidRDefault="00317C4E">
                      <w:pPr>
                        <w:pBdr>
                          <w:top w:val="single" w:sz="4" w:space="0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88AA18" w14:textId="77777777" w:rsidR="007266FF" w:rsidRDefault="007266FF" w:rsidP="007266FF">
      <w:pPr>
        <w:pStyle w:val="berschrift3"/>
        <w:spacing w:before="120" w:after="120"/>
        <w:jc w:val="center"/>
        <w:rPr>
          <w:rStyle w:val="Fett"/>
          <w:rFonts w:ascii="Times New Roman" w:hAnsi="Times New Roman"/>
          <w:b/>
          <w:i/>
          <w:color w:val="333333"/>
          <w:sz w:val="32"/>
          <w:szCs w:val="32"/>
        </w:rPr>
      </w:pPr>
    </w:p>
    <w:p w14:paraId="1CF21B62" w14:textId="77777777" w:rsidR="007266FF" w:rsidRDefault="007266FF" w:rsidP="007266FF">
      <w:pPr>
        <w:pStyle w:val="berschrift3"/>
        <w:spacing w:before="120" w:after="120"/>
        <w:jc w:val="center"/>
        <w:rPr>
          <w:rStyle w:val="Fett"/>
          <w:rFonts w:ascii="Times New Roman" w:hAnsi="Times New Roman"/>
          <w:b/>
          <w:i/>
          <w:color w:val="333333"/>
          <w:sz w:val="32"/>
          <w:szCs w:val="32"/>
        </w:rPr>
      </w:pPr>
    </w:p>
    <w:p w14:paraId="0F114F14" w14:textId="77777777" w:rsidR="007266FF" w:rsidRDefault="007266FF" w:rsidP="007266FF">
      <w:pPr>
        <w:pStyle w:val="berschrift3"/>
        <w:spacing w:before="120" w:after="120"/>
        <w:jc w:val="center"/>
        <w:rPr>
          <w:rStyle w:val="Fett"/>
          <w:rFonts w:ascii="Times New Roman" w:hAnsi="Times New Roman"/>
          <w:b/>
          <w:i/>
          <w:color w:val="333333"/>
          <w:sz w:val="32"/>
          <w:szCs w:val="32"/>
        </w:rPr>
      </w:pPr>
    </w:p>
    <w:p w14:paraId="261368E4" w14:textId="77777777" w:rsidR="007266FF" w:rsidRDefault="007266FF" w:rsidP="007266FF">
      <w:pPr>
        <w:pStyle w:val="berschrift3"/>
        <w:spacing w:before="120" w:after="120"/>
        <w:jc w:val="center"/>
        <w:rPr>
          <w:rStyle w:val="Fett"/>
          <w:rFonts w:ascii="Times New Roman" w:hAnsi="Times New Roman"/>
          <w:b/>
          <w:i/>
          <w:color w:val="333333"/>
          <w:sz w:val="32"/>
          <w:szCs w:val="32"/>
        </w:rPr>
      </w:pPr>
    </w:p>
    <w:p w14:paraId="51ABB643" w14:textId="77777777" w:rsidR="007266FF" w:rsidRDefault="007266FF" w:rsidP="007266FF"/>
    <w:p w14:paraId="437C1476" w14:textId="77777777" w:rsidR="007266FF" w:rsidRPr="007266FF" w:rsidRDefault="007266FF" w:rsidP="007266FF"/>
    <w:p w14:paraId="0A29D0D5" w14:textId="77777777" w:rsidR="001D5BB4" w:rsidRDefault="007266FF" w:rsidP="001D5BB4">
      <w:pPr>
        <w:jc w:val="center"/>
        <w:rPr>
          <w:sz w:val="24"/>
          <w:szCs w:val="24"/>
          <w:lang w:val="es-CO"/>
        </w:rPr>
      </w:pPr>
      <w:r w:rsidRPr="00AE4381">
        <w:rPr>
          <w:sz w:val="24"/>
          <w:szCs w:val="24"/>
          <w:lang w:val="es-CO"/>
        </w:rPr>
        <w:t xml:space="preserve"> </w:t>
      </w:r>
    </w:p>
    <w:p w14:paraId="013D2651" w14:textId="77777777" w:rsidR="001D5BB4" w:rsidRPr="001D5BB4" w:rsidRDefault="001D5BB4" w:rsidP="001D5BB4">
      <w:pPr>
        <w:jc w:val="center"/>
        <w:rPr>
          <w:rFonts w:ascii="Arial" w:hAnsi="Arial" w:cs="Arial"/>
          <w:b/>
          <w:i/>
          <w:sz w:val="32"/>
          <w:szCs w:val="32"/>
          <w:lang w:val="es-MX"/>
        </w:rPr>
      </w:pPr>
      <w:r w:rsidRPr="001D5BB4">
        <w:rPr>
          <w:rFonts w:ascii="Arial" w:hAnsi="Arial" w:cs="Arial"/>
          <w:b/>
          <w:i/>
          <w:sz w:val="32"/>
          <w:szCs w:val="32"/>
          <w:lang w:val="es-MX"/>
        </w:rPr>
        <w:t>“Criminal Compliance”</w:t>
      </w:r>
    </w:p>
    <w:p w14:paraId="21F3A7FA" w14:textId="77777777" w:rsidR="001D5BB4" w:rsidRDefault="001D5BB4" w:rsidP="001D5BB4">
      <w:pPr>
        <w:jc w:val="center"/>
        <w:rPr>
          <w:rFonts w:ascii="Arial" w:hAnsi="Arial" w:cs="Arial"/>
          <w:sz w:val="28"/>
          <w:szCs w:val="28"/>
          <w:lang w:val="es-MX"/>
        </w:rPr>
      </w:pPr>
      <w:r w:rsidRPr="001D5BB4">
        <w:rPr>
          <w:rFonts w:ascii="Arial" w:hAnsi="Arial" w:cs="Arial"/>
          <w:sz w:val="28"/>
          <w:szCs w:val="28"/>
          <w:lang w:val="es-MX"/>
        </w:rPr>
        <w:t>(Aspectos sustantivos y procesales)</w:t>
      </w:r>
    </w:p>
    <w:p w14:paraId="1B7FDE4B" w14:textId="77777777" w:rsidR="001D5BB4" w:rsidRPr="001D5BB4" w:rsidRDefault="001D5BB4" w:rsidP="001D5BB4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137F9244" w14:textId="77777777" w:rsidR="001D5BB4" w:rsidRPr="001D5BB4" w:rsidRDefault="001D5BB4" w:rsidP="001D5BB4">
      <w:pPr>
        <w:rPr>
          <w:rFonts w:ascii="Arial" w:hAnsi="Arial" w:cs="Arial"/>
          <w:sz w:val="28"/>
          <w:szCs w:val="28"/>
          <w:lang w:val="es-MX"/>
        </w:rPr>
      </w:pPr>
    </w:p>
    <w:p w14:paraId="201B0093" w14:textId="77777777" w:rsidR="001D5BB4" w:rsidRPr="005E1979" w:rsidRDefault="001D5BB4" w:rsidP="001D5BB4">
      <w:pPr>
        <w:spacing w:line="360" w:lineRule="auto"/>
        <w:rPr>
          <w:rFonts w:ascii="Arial" w:hAnsi="Arial" w:cs="Arial"/>
          <w:sz w:val="26"/>
          <w:szCs w:val="26"/>
        </w:rPr>
      </w:pPr>
      <w:r w:rsidRPr="005E1979">
        <w:rPr>
          <w:rFonts w:ascii="Arial" w:hAnsi="Arial" w:cs="Arial"/>
          <w:b/>
          <w:sz w:val="26"/>
          <w:szCs w:val="26"/>
        </w:rPr>
        <w:t>Fecha:</w:t>
      </w:r>
      <w:r w:rsidRPr="005E1979">
        <w:rPr>
          <w:rFonts w:ascii="Arial" w:hAnsi="Arial" w:cs="Arial"/>
          <w:sz w:val="26"/>
          <w:szCs w:val="26"/>
        </w:rPr>
        <w:t xml:space="preserve"> 19/07/2018 – 20/07/2018</w:t>
      </w:r>
    </w:p>
    <w:p w14:paraId="46F1DCA2" w14:textId="77777777" w:rsidR="001D5BB4" w:rsidRPr="005E1979" w:rsidRDefault="001D5BB4" w:rsidP="001D5BB4">
      <w:pPr>
        <w:spacing w:line="360" w:lineRule="auto"/>
        <w:rPr>
          <w:rFonts w:ascii="Arial" w:hAnsi="Arial" w:cs="Arial"/>
          <w:sz w:val="26"/>
          <w:szCs w:val="26"/>
        </w:rPr>
      </w:pPr>
      <w:r w:rsidRPr="005E1979">
        <w:rPr>
          <w:rFonts w:ascii="Arial" w:hAnsi="Arial" w:cs="Arial"/>
          <w:b/>
          <w:sz w:val="26"/>
          <w:szCs w:val="26"/>
        </w:rPr>
        <w:t>Lugar:</w:t>
      </w:r>
      <w:r w:rsidRPr="005E1979">
        <w:rPr>
          <w:rFonts w:ascii="Arial" w:hAnsi="Arial" w:cs="Arial"/>
          <w:sz w:val="26"/>
          <w:szCs w:val="26"/>
        </w:rPr>
        <w:t xml:space="preserve"> Strafrechtsbibliothek (Seminarraum) de la Georg-August Universität Göttingen (Platz der Göttinger Sieben 5, Blauer Turm, 4° piso, 37073 Göttingen) </w:t>
      </w:r>
    </w:p>
    <w:p w14:paraId="47AA1126" w14:textId="77777777" w:rsidR="005E1979" w:rsidRPr="005E1979" w:rsidRDefault="005E1979" w:rsidP="001D5BB4">
      <w:pPr>
        <w:spacing w:line="360" w:lineRule="auto"/>
        <w:rPr>
          <w:rFonts w:ascii="Arial" w:hAnsi="Arial" w:cs="Arial"/>
          <w:sz w:val="26"/>
          <w:szCs w:val="26"/>
        </w:rPr>
      </w:pPr>
    </w:p>
    <w:p w14:paraId="6260BC50" w14:textId="77777777" w:rsidR="005E1979" w:rsidRPr="005E1979" w:rsidRDefault="001D5BB4" w:rsidP="001D5BB4">
      <w:pPr>
        <w:spacing w:line="360" w:lineRule="auto"/>
        <w:rPr>
          <w:rFonts w:ascii="Arial" w:hAnsi="Arial" w:cs="Arial"/>
          <w:sz w:val="26"/>
          <w:szCs w:val="26"/>
          <w:lang w:val="es-MX"/>
        </w:rPr>
      </w:pPr>
      <w:r w:rsidRPr="005E1979">
        <w:rPr>
          <w:rFonts w:ascii="Arial" w:hAnsi="Arial" w:cs="Arial"/>
          <w:b/>
          <w:sz w:val="26"/>
          <w:szCs w:val="26"/>
          <w:lang w:val="es-MX"/>
        </w:rPr>
        <w:t>Dirección:</w:t>
      </w:r>
      <w:r w:rsidRPr="005E1979">
        <w:rPr>
          <w:rFonts w:ascii="Arial" w:hAnsi="Arial" w:cs="Arial"/>
          <w:sz w:val="26"/>
          <w:szCs w:val="26"/>
          <w:lang w:val="es-MX"/>
        </w:rPr>
        <w:t xml:space="preserve"> </w:t>
      </w:r>
    </w:p>
    <w:p w14:paraId="34253D47" w14:textId="77777777" w:rsidR="001D5BB4" w:rsidRPr="005E1979" w:rsidRDefault="001D5BB4" w:rsidP="001D5BB4">
      <w:pPr>
        <w:spacing w:line="360" w:lineRule="auto"/>
        <w:rPr>
          <w:rFonts w:ascii="Arial" w:hAnsi="Arial" w:cs="Arial"/>
          <w:sz w:val="26"/>
          <w:szCs w:val="26"/>
          <w:lang w:val="es-MX"/>
        </w:rPr>
      </w:pPr>
      <w:r w:rsidRPr="005E1979">
        <w:rPr>
          <w:rFonts w:ascii="Arial" w:hAnsi="Arial" w:cs="Arial"/>
          <w:sz w:val="26"/>
          <w:szCs w:val="26"/>
          <w:lang w:val="es-MX"/>
        </w:rPr>
        <w:t>Prof. Dr. Dr. h.c. Kai Ambos, Juez del Tribunal especial para Kosovo (Kosovo Specialist Chambers).</w:t>
      </w:r>
    </w:p>
    <w:p w14:paraId="13AC9C12" w14:textId="77777777" w:rsidR="005E1979" w:rsidRPr="005E1979" w:rsidRDefault="001D5BB4" w:rsidP="001D5BB4">
      <w:pPr>
        <w:spacing w:line="360" w:lineRule="auto"/>
        <w:rPr>
          <w:rFonts w:ascii="Arial" w:hAnsi="Arial" w:cs="Arial"/>
          <w:sz w:val="26"/>
          <w:szCs w:val="26"/>
          <w:lang w:val="pt-PT"/>
        </w:rPr>
      </w:pPr>
      <w:r w:rsidRPr="005E1979">
        <w:rPr>
          <w:rFonts w:ascii="Arial" w:hAnsi="Arial" w:cs="Arial"/>
          <w:b/>
          <w:sz w:val="26"/>
          <w:szCs w:val="26"/>
          <w:lang w:val="pt-PT"/>
        </w:rPr>
        <w:t>Contraparte:</w:t>
      </w:r>
      <w:r w:rsidRPr="005E1979">
        <w:rPr>
          <w:rFonts w:ascii="Arial" w:hAnsi="Arial" w:cs="Arial"/>
          <w:sz w:val="26"/>
          <w:szCs w:val="26"/>
          <w:lang w:val="pt-PT"/>
        </w:rPr>
        <w:t xml:space="preserve"> </w:t>
      </w:r>
    </w:p>
    <w:p w14:paraId="5FEC18C2" w14:textId="77777777" w:rsidR="001D5BB4" w:rsidRPr="005E1979" w:rsidRDefault="001D5BB4" w:rsidP="001D5BB4">
      <w:pPr>
        <w:spacing w:line="360" w:lineRule="auto"/>
        <w:rPr>
          <w:rFonts w:ascii="Arial" w:hAnsi="Arial" w:cs="Arial"/>
          <w:sz w:val="26"/>
          <w:szCs w:val="26"/>
          <w:lang w:val="pt-PT"/>
        </w:rPr>
      </w:pPr>
      <w:r w:rsidRPr="005E1979">
        <w:rPr>
          <w:rFonts w:ascii="Arial" w:hAnsi="Arial" w:cs="Arial"/>
          <w:sz w:val="26"/>
          <w:szCs w:val="26"/>
          <w:lang w:val="pt-PT"/>
        </w:rPr>
        <w:t>Prof. Dr. Miguel Ontiveros (México)</w:t>
      </w:r>
    </w:p>
    <w:p w14:paraId="7F7EA97B" w14:textId="77777777" w:rsidR="005E1979" w:rsidRPr="005E1979" w:rsidRDefault="001D5BB4" w:rsidP="001D5BB4">
      <w:pPr>
        <w:spacing w:line="360" w:lineRule="auto"/>
        <w:rPr>
          <w:rFonts w:ascii="Arial" w:hAnsi="Arial" w:cs="Arial"/>
          <w:b/>
          <w:sz w:val="26"/>
          <w:szCs w:val="26"/>
          <w:lang w:val="es-MX"/>
        </w:rPr>
      </w:pPr>
      <w:r w:rsidRPr="005E1979">
        <w:rPr>
          <w:rFonts w:ascii="Arial" w:hAnsi="Arial" w:cs="Arial"/>
          <w:b/>
          <w:sz w:val="26"/>
          <w:szCs w:val="26"/>
          <w:lang w:val="es-MX"/>
        </w:rPr>
        <w:t xml:space="preserve">Asistente de coordinación: </w:t>
      </w:r>
    </w:p>
    <w:p w14:paraId="3938E02D" w14:textId="77777777" w:rsidR="001D5BB4" w:rsidRPr="005E1979" w:rsidRDefault="005E1979" w:rsidP="001D5BB4">
      <w:pPr>
        <w:spacing w:line="360" w:lineRule="auto"/>
        <w:rPr>
          <w:rFonts w:ascii="Arial" w:hAnsi="Arial" w:cs="Arial"/>
          <w:sz w:val="26"/>
          <w:szCs w:val="26"/>
          <w:lang w:val="es-MX"/>
        </w:rPr>
      </w:pPr>
      <w:r w:rsidRPr="005E1979">
        <w:rPr>
          <w:rFonts w:ascii="Arial" w:hAnsi="Arial" w:cs="Arial"/>
          <w:sz w:val="26"/>
          <w:szCs w:val="26"/>
          <w:lang w:val="es-MX"/>
        </w:rPr>
        <w:t>Rodolfo González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</w:p>
    <w:p w14:paraId="55FCE800" w14:textId="77777777" w:rsidR="001D5BB4" w:rsidRPr="001D5BB4" w:rsidRDefault="001D5BB4" w:rsidP="001D5BB4">
      <w:pPr>
        <w:rPr>
          <w:rFonts w:ascii="Arial" w:hAnsi="Arial" w:cs="Arial"/>
          <w:sz w:val="28"/>
          <w:szCs w:val="28"/>
          <w:lang w:val="es-MX"/>
        </w:rPr>
      </w:pPr>
    </w:p>
    <w:p w14:paraId="625D370B" w14:textId="77777777" w:rsidR="001D5BB4" w:rsidRPr="005348A3" w:rsidRDefault="001D5BB4" w:rsidP="001D5BB4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lang w:val="es-MX"/>
        </w:rPr>
      </w:pPr>
      <w:r w:rsidRPr="005348A3">
        <w:rPr>
          <w:rFonts w:ascii="Arial" w:hAnsi="Arial" w:cs="Arial"/>
          <w:sz w:val="28"/>
          <w:szCs w:val="28"/>
          <w:lang w:val="es-MX"/>
        </w:rPr>
        <w:t>Programa</w:t>
      </w:r>
      <w:r w:rsidRPr="002B46D1">
        <w:rPr>
          <w:rStyle w:val="Funotenzeichen"/>
          <w:rFonts w:ascii="Arial" w:hAnsi="Arial" w:cs="Arial"/>
          <w:sz w:val="28"/>
          <w:szCs w:val="28"/>
        </w:rPr>
        <w:footnoteReference w:id="1"/>
      </w:r>
    </w:p>
    <w:p w14:paraId="2D15822E" w14:textId="77777777" w:rsidR="001D5BB4" w:rsidRPr="005348A3" w:rsidRDefault="001D5BB4" w:rsidP="001D5BB4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BB4" w:rsidRPr="002B46D1" w14:paraId="2200862F" w14:textId="77777777" w:rsidTr="008A44C6">
        <w:tc>
          <w:tcPr>
            <w:tcW w:w="8828" w:type="dxa"/>
          </w:tcPr>
          <w:p w14:paraId="2D2FE8BE" w14:textId="77777777" w:rsidR="001D5BB4" w:rsidRPr="002B46D1" w:rsidRDefault="001D5BB4" w:rsidP="008A44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46D1">
              <w:rPr>
                <w:rFonts w:ascii="Arial" w:hAnsi="Arial" w:cs="Arial"/>
                <w:b/>
                <w:sz w:val="28"/>
                <w:szCs w:val="28"/>
              </w:rPr>
              <w:t>18 de julio</w:t>
            </w:r>
          </w:p>
        </w:tc>
      </w:tr>
    </w:tbl>
    <w:p w14:paraId="092885A8" w14:textId="77777777" w:rsidR="001D5BB4" w:rsidRPr="002B46D1" w:rsidRDefault="001D5BB4" w:rsidP="001D5BB4">
      <w:pPr>
        <w:rPr>
          <w:rFonts w:ascii="Arial" w:hAnsi="Arial" w:cs="Arial"/>
          <w:sz w:val="28"/>
          <w:szCs w:val="28"/>
        </w:rPr>
      </w:pPr>
    </w:p>
    <w:p w14:paraId="729C2391" w14:textId="77777777" w:rsidR="001D5BB4" w:rsidRDefault="001D5BB4" w:rsidP="001D5BB4">
      <w:pPr>
        <w:rPr>
          <w:rFonts w:ascii="Arial" w:hAnsi="Arial" w:cs="Arial"/>
          <w:sz w:val="28"/>
          <w:szCs w:val="28"/>
        </w:rPr>
      </w:pPr>
      <w:r w:rsidRPr="002B46D1">
        <w:rPr>
          <w:rFonts w:ascii="Arial" w:hAnsi="Arial" w:cs="Arial"/>
          <w:sz w:val="28"/>
          <w:szCs w:val="28"/>
        </w:rPr>
        <w:t>20:00</w:t>
      </w:r>
      <w:r w:rsidRPr="002B46D1">
        <w:rPr>
          <w:rFonts w:ascii="Arial" w:hAnsi="Arial" w:cs="Arial"/>
          <w:sz w:val="28"/>
          <w:szCs w:val="28"/>
        </w:rPr>
        <w:tab/>
      </w:r>
      <w:r w:rsidRPr="002B46D1">
        <w:rPr>
          <w:rFonts w:ascii="Arial" w:hAnsi="Arial" w:cs="Arial"/>
          <w:sz w:val="28"/>
          <w:szCs w:val="28"/>
        </w:rPr>
        <w:tab/>
        <w:t>Cena de bienvenida (lugar por confirmar)</w:t>
      </w:r>
    </w:p>
    <w:p w14:paraId="6B0D71F3" w14:textId="77777777" w:rsidR="005E1979" w:rsidRDefault="005E1979" w:rsidP="001D5BB4">
      <w:pPr>
        <w:rPr>
          <w:rFonts w:ascii="Arial" w:hAnsi="Arial" w:cs="Arial"/>
          <w:sz w:val="28"/>
          <w:szCs w:val="28"/>
        </w:rPr>
      </w:pPr>
    </w:p>
    <w:p w14:paraId="7DD97647" w14:textId="77777777" w:rsidR="001D5BB4" w:rsidRPr="002B46D1" w:rsidRDefault="001D5BB4" w:rsidP="001D5BB4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BB4" w:rsidRPr="002B46D1" w14:paraId="5A2A6D24" w14:textId="77777777" w:rsidTr="008A44C6">
        <w:tc>
          <w:tcPr>
            <w:tcW w:w="8828" w:type="dxa"/>
          </w:tcPr>
          <w:p w14:paraId="1A9B7D81" w14:textId="77777777" w:rsidR="001D5BB4" w:rsidRPr="002B46D1" w:rsidRDefault="001D5BB4" w:rsidP="008A44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46D1">
              <w:rPr>
                <w:rFonts w:ascii="Arial" w:hAnsi="Arial" w:cs="Arial"/>
                <w:b/>
                <w:sz w:val="28"/>
                <w:szCs w:val="28"/>
              </w:rPr>
              <w:lastRenderedPageBreak/>
              <w:t>19 de julio</w:t>
            </w:r>
          </w:p>
        </w:tc>
      </w:tr>
    </w:tbl>
    <w:p w14:paraId="28A9EF85" w14:textId="77777777" w:rsidR="001D5BB4" w:rsidRPr="002B46D1" w:rsidRDefault="001D5BB4" w:rsidP="001D5BB4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1D5BB4" w:rsidRPr="005348A3" w14:paraId="4BA623C9" w14:textId="77777777" w:rsidTr="008A44C6">
        <w:tc>
          <w:tcPr>
            <w:tcW w:w="2122" w:type="dxa"/>
          </w:tcPr>
          <w:p w14:paraId="1A569B4F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09:00 – 09:15</w:t>
            </w:r>
          </w:p>
        </w:tc>
        <w:tc>
          <w:tcPr>
            <w:tcW w:w="6706" w:type="dxa"/>
          </w:tcPr>
          <w:p w14:paraId="0790DEF3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>Palabras de bienvenida e introducción: Prof. Dr. Dr. h.c. Kai Ambos</w:t>
            </w:r>
          </w:p>
          <w:p w14:paraId="5BC5BB0F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</w:tr>
      <w:tr w:rsidR="001D5BB4" w:rsidRPr="002B46D1" w14:paraId="0B0DE42E" w14:textId="77777777" w:rsidTr="008A44C6">
        <w:tc>
          <w:tcPr>
            <w:tcW w:w="2122" w:type="dxa"/>
          </w:tcPr>
          <w:p w14:paraId="3FB7C118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09:15 – 09:35</w:t>
            </w:r>
          </w:p>
        </w:tc>
        <w:tc>
          <w:tcPr>
            <w:tcW w:w="6706" w:type="dxa"/>
          </w:tcPr>
          <w:p w14:paraId="07777EDA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i/>
                <w:sz w:val="26"/>
                <w:szCs w:val="26"/>
                <w:lang w:val="es-MX"/>
              </w:rPr>
              <w:t>Criminal compliance</w:t>
            </w: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 y exclusión del injusto empresarial</w:t>
            </w:r>
          </w:p>
          <w:p w14:paraId="0E4A2F77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pt-PT"/>
              </w:rPr>
              <w:t>Prof. Dr. Miguel Ontiveros Alonso</w:t>
            </w:r>
          </w:p>
          <w:p w14:paraId="4F0B9988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pt-PT"/>
              </w:rPr>
            </w:pPr>
          </w:p>
        </w:tc>
      </w:tr>
      <w:tr w:rsidR="001D5BB4" w:rsidRPr="002B46D1" w14:paraId="27E47349" w14:textId="77777777" w:rsidTr="008A44C6">
        <w:tc>
          <w:tcPr>
            <w:tcW w:w="2122" w:type="dxa"/>
          </w:tcPr>
          <w:p w14:paraId="2EF77029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09: 35 – 10.15</w:t>
            </w:r>
          </w:p>
        </w:tc>
        <w:tc>
          <w:tcPr>
            <w:tcW w:w="6706" w:type="dxa"/>
          </w:tcPr>
          <w:p w14:paraId="65969841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 xml:space="preserve">Discusión </w:t>
            </w:r>
          </w:p>
          <w:p w14:paraId="5D5BDAC4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2A2CF9BF" w14:textId="77777777" w:rsidTr="008A44C6">
        <w:tc>
          <w:tcPr>
            <w:tcW w:w="2122" w:type="dxa"/>
          </w:tcPr>
          <w:p w14:paraId="02278872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  <w:p w14:paraId="41AA377C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10.15 – 10:35</w:t>
            </w:r>
          </w:p>
        </w:tc>
        <w:tc>
          <w:tcPr>
            <w:tcW w:w="6706" w:type="dxa"/>
          </w:tcPr>
          <w:p w14:paraId="3A1F611F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El </w:t>
            </w:r>
            <w:r w:rsidRPr="005E1979">
              <w:rPr>
                <w:rFonts w:ascii="Arial" w:hAnsi="Arial" w:cs="Arial"/>
                <w:i/>
                <w:sz w:val="26"/>
                <w:szCs w:val="26"/>
                <w:lang w:val="es-MX"/>
              </w:rPr>
              <w:t>criminal compliance</w:t>
            </w: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  <w:r w:rsidRPr="005E1979">
              <w:rPr>
                <w:rFonts w:ascii="Arial" w:hAnsi="Arial" w:cs="Arial"/>
                <w:i/>
                <w:sz w:val="26"/>
                <w:szCs w:val="26"/>
                <w:lang w:val="es-MX"/>
              </w:rPr>
              <w:t xml:space="preserve">ad extra </w:t>
            </w: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>frente a la delincuencia organizada corporativa</w:t>
            </w:r>
          </w:p>
          <w:p w14:paraId="60DDC145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Prof. Dr. Luis Carranza Figón</w:t>
            </w:r>
          </w:p>
          <w:p w14:paraId="364C5A32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68695171" w14:textId="77777777" w:rsidTr="008A44C6">
        <w:tc>
          <w:tcPr>
            <w:tcW w:w="2122" w:type="dxa"/>
          </w:tcPr>
          <w:p w14:paraId="1A75D61A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10:35 – 11:15</w:t>
            </w:r>
          </w:p>
        </w:tc>
        <w:tc>
          <w:tcPr>
            <w:tcW w:w="6706" w:type="dxa"/>
          </w:tcPr>
          <w:p w14:paraId="35A36263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 xml:space="preserve">Discusión </w:t>
            </w:r>
          </w:p>
          <w:p w14:paraId="5802399E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67691CEC" w14:textId="77777777" w:rsidTr="008A44C6">
        <w:tc>
          <w:tcPr>
            <w:tcW w:w="2122" w:type="dxa"/>
          </w:tcPr>
          <w:p w14:paraId="2B663D3C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11:15 – 11:30</w:t>
            </w:r>
          </w:p>
        </w:tc>
        <w:tc>
          <w:tcPr>
            <w:tcW w:w="6706" w:type="dxa"/>
          </w:tcPr>
          <w:p w14:paraId="0C47F0D4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 xml:space="preserve">Coffee break </w:t>
            </w:r>
          </w:p>
          <w:p w14:paraId="3EEEBA2D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48F64B98" w14:textId="77777777" w:rsidTr="008A44C6">
        <w:tc>
          <w:tcPr>
            <w:tcW w:w="2122" w:type="dxa"/>
          </w:tcPr>
          <w:p w14:paraId="46877C00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  <w:p w14:paraId="56ACE5EA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11:30 – 11:50</w:t>
            </w:r>
          </w:p>
        </w:tc>
        <w:tc>
          <w:tcPr>
            <w:tcW w:w="6706" w:type="dxa"/>
          </w:tcPr>
          <w:p w14:paraId="41FD1AA6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Los efectos del </w:t>
            </w:r>
            <w:r w:rsidRPr="005E1979">
              <w:rPr>
                <w:rFonts w:ascii="Arial" w:hAnsi="Arial" w:cs="Arial"/>
                <w:i/>
                <w:sz w:val="26"/>
                <w:szCs w:val="26"/>
                <w:lang w:val="es-MX"/>
              </w:rPr>
              <w:t>criminal compliance</w:t>
            </w: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 en el proceso penal</w:t>
            </w:r>
          </w:p>
          <w:p w14:paraId="25F42793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Mtra. Yolanda Cuevas Quevedo</w:t>
            </w:r>
          </w:p>
          <w:p w14:paraId="229F0101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5BD09E70" w14:textId="77777777" w:rsidTr="008A44C6">
        <w:tc>
          <w:tcPr>
            <w:tcW w:w="2122" w:type="dxa"/>
          </w:tcPr>
          <w:p w14:paraId="2BBEE3F5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11:50 – 12:30</w:t>
            </w:r>
          </w:p>
        </w:tc>
        <w:tc>
          <w:tcPr>
            <w:tcW w:w="6706" w:type="dxa"/>
          </w:tcPr>
          <w:p w14:paraId="553BEA65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Discusión</w:t>
            </w:r>
          </w:p>
          <w:p w14:paraId="769C0DF6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5348A3" w14:paraId="05720F62" w14:textId="77777777" w:rsidTr="008A44C6">
        <w:tc>
          <w:tcPr>
            <w:tcW w:w="2122" w:type="dxa"/>
          </w:tcPr>
          <w:p w14:paraId="6D5B0321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12:30 – 14:00</w:t>
            </w:r>
          </w:p>
        </w:tc>
        <w:tc>
          <w:tcPr>
            <w:tcW w:w="6706" w:type="dxa"/>
          </w:tcPr>
          <w:p w14:paraId="5793FE06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>Almuerzo (Mensa de la Universidad)</w:t>
            </w:r>
          </w:p>
          <w:p w14:paraId="638521E4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</w:tr>
      <w:tr w:rsidR="001D5BB4" w:rsidRPr="002B46D1" w14:paraId="72FC7E35" w14:textId="77777777" w:rsidTr="008A44C6">
        <w:tc>
          <w:tcPr>
            <w:tcW w:w="2122" w:type="dxa"/>
          </w:tcPr>
          <w:p w14:paraId="03C4D721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14:paraId="317DCD21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14:00 – 14:20</w:t>
            </w:r>
          </w:p>
        </w:tc>
        <w:tc>
          <w:tcPr>
            <w:tcW w:w="6706" w:type="dxa"/>
          </w:tcPr>
          <w:p w14:paraId="4233310C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La eficacia del </w:t>
            </w:r>
            <w:r w:rsidRPr="005E1979">
              <w:rPr>
                <w:rFonts w:ascii="Arial" w:hAnsi="Arial" w:cs="Arial"/>
                <w:i/>
                <w:sz w:val="26"/>
                <w:szCs w:val="26"/>
                <w:lang w:val="es-MX"/>
              </w:rPr>
              <w:t>criminal compliance</w:t>
            </w: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 en la defensa de coimputados por responsabilidad penal de las personas jurídicas</w:t>
            </w:r>
          </w:p>
          <w:p w14:paraId="40ED6CD4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Prof. Dr. José Javier Estrada Contreras</w:t>
            </w:r>
          </w:p>
          <w:p w14:paraId="6F74E830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7E7E54FC" w14:textId="77777777" w:rsidTr="008A44C6">
        <w:tc>
          <w:tcPr>
            <w:tcW w:w="2122" w:type="dxa"/>
          </w:tcPr>
          <w:p w14:paraId="5B82B25C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14:20 – 15:00</w:t>
            </w:r>
          </w:p>
        </w:tc>
        <w:tc>
          <w:tcPr>
            <w:tcW w:w="6706" w:type="dxa"/>
          </w:tcPr>
          <w:p w14:paraId="40015E0C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Discusión</w:t>
            </w:r>
          </w:p>
          <w:p w14:paraId="0F81B80C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0B1A7FC1" w14:textId="77777777" w:rsidTr="008A44C6">
        <w:tc>
          <w:tcPr>
            <w:tcW w:w="2122" w:type="dxa"/>
          </w:tcPr>
          <w:p w14:paraId="4F8F4354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15:00 – 15:20</w:t>
            </w:r>
          </w:p>
        </w:tc>
        <w:tc>
          <w:tcPr>
            <w:tcW w:w="6706" w:type="dxa"/>
          </w:tcPr>
          <w:p w14:paraId="4616CA0D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Alcances y límites del </w:t>
            </w:r>
            <w:r w:rsidRPr="005E1979">
              <w:rPr>
                <w:rFonts w:ascii="Arial" w:hAnsi="Arial" w:cs="Arial"/>
                <w:i/>
                <w:sz w:val="26"/>
                <w:szCs w:val="26"/>
                <w:lang w:val="es-MX"/>
              </w:rPr>
              <w:t>criminal compliance</w:t>
            </w: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 como componente probatorio</w:t>
            </w:r>
          </w:p>
          <w:p w14:paraId="73523B12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Prof. Dr. Alfredo Dagdug Kalife</w:t>
            </w:r>
          </w:p>
          <w:p w14:paraId="34B12663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76A8C578" w14:textId="77777777" w:rsidTr="008A44C6">
        <w:tc>
          <w:tcPr>
            <w:tcW w:w="2122" w:type="dxa"/>
          </w:tcPr>
          <w:p w14:paraId="12A3D626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 xml:space="preserve">15: 20 – 16:00 </w:t>
            </w:r>
          </w:p>
        </w:tc>
        <w:tc>
          <w:tcPr>
            <w:tcW w:w="6706" w:type="dxa"/>
          </w:tcPr>
          <w:p w14:paraId="325B2AC6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 xml:space="preserve">Discusión </w:t>
            </w:r>
          </w:p>
          <w:p w14:paraId="6E84C5E5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2359FE32" w14:textId="77777777" w:rsidTr="008A44C6">
        <w:tc>
          <w:tcPr>
            <w:tcW w:w="2122" w:type="dxa"/>
          </w:tcPr>
          <w:p w14:paraId="43AC805C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 xml:space="preserve">16: 00 – 16:20 </w:t>
            </w:r>
          </w:p>
        </w:tc>
        <w:tc>
          <w:tcPr>
            <w:tcW w:w="6706" w:type="dxa"/>
          </w:tcPr>
          <w:p w14:paraId="4BC51553" w14:textId="1AA63542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El </w:t>
            </w:r>
            <w:r w:rsidR="005348A3">
              <w:rPr>
                <w:rFonts w:ascii="Arial" w:hAnsi="Arial" w:cs="Arial"/>
                <w:i/>
                <w:sz w:val="26"/>
                <w:szCs w:val="26"/>
                <w:lang w:val="es-MX"/>
              </w:rPr>
              <w:t>criminal compli</w:t>
            </w:r>
            <w:r w:rsidRPr="005E1979">
              <w:rPr>
                <w:rFonts w:ascii="Arial" w:hAnsi="Arial" w:cs="Arial"/>
                <w:i/>
                <w:sz w:val="26"/>
                <w:szCs w:val="26"/>
                <w:lang w:val="es-MX"/>
              </w:rPr>
              <w:t>ance</w:t>
            </w: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 xml:space="preserve"> frente a los principios procesales: críticas y propuestas</w:t>
            </w:r>
          </w:p>
          <w:p w14:paraId="62CFEB11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Prof. Dr. Carlos Nataren Nandayapa</w:t>
            </w:r>
          </w:p>
          <w:p w14:paraId="5D79C3D1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3A1A1B35" w14:textId="77777777" w:rsidTr="008A44C6">
        <w:tc>
          <w:tcPr>
            <w:tcW w:w="2122" w:type="dxa"/>
          </w:tcPr>
          <w:p w14:paraId="4E7992C3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16: 20 – 17:00</w:t>
            </w:r>
          </w:p>
        </w:tc>
        <w:tc>
          <w:tcPr>
            <w:tcW w:w="6706" w:type="dxa"/>
          </w:tcPr>
          <w:p w14:paraId="29003170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Discusión</w:t>
            </w:r>
          </w:p>
          <w:p w14:paraId="07754D10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2B46D1" w14:paraId="7FFD2005" w14:textId="77777777" w:rsidTr="008A44C6">
        <w:tc>
          <w:tcPr>
            <w:tcW w:w="2122" w:type="dxa"/>
          </w:tcPr>
          <w:p w14:paraId="1692832B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17:00</w:t>
            </w:r>
          </w:p>
        </w:tc>
        <w:tc>
          <w:tcPr>
            <w:tcW w:w="6706" w:type="dxa"/>
          </w:tcPr>
          <w:p w14:paraId="0DBEC3F8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Cierre de la primera jornada</w:t>
            </w:r>
          </w:p>
          <w:p w14:paraId="6A70AF2C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BB4" w:rsidRPr="005348A3" w14:paraId="0D04C533" w14:textId="77777777" w:rsidTr="005E1979">
        <w:trPr>
          <w:trHeight w:val="259"/>
        </w:trPr>
        <w:tc>
          <w:tcPr>
            <w:tcW w:w="2122" w:type="dxa"/>
          </w:tcPr>
          <w:p w14:paraId="2CC25561" w14:textId="77777777" w:rsidR="001D5BB4" w:rsidRPr="005E1979" w:rsidRDefault="0017698A" w:rsidP="008A44C6">
            <w:pPr>
              <w:rPr>
                <w:rFonts w:ascii="Arial" w:hAnsi="Arial" w:cs="Arial"/>
                <w:sz w:val="26"/>
                <w:szCs w:val="26"/>
              </w:rPr>
            </w:pPr>
            <w:r w:rsidRPr="005E1979">
              <w:rPr>
                <w:rFonts w:ascii="Arial" w:hAnsi="Arial" w:cs="Arial"/>
                <w:sz w:val="26"/>
                <w:szCs w:val="26"/>
              </w:rPr>
              <w:t>20</w:t>
            </w:r>
            <w:r w:rsidR="001D5BB4" w:rsidRPr="005E1979">
              <w:rPr>
                <w:rFonts w:ascii="Arial" w:hAnsi="Arial" w:cs="Arial"/>
                <w:sz w:val="26"/>
                <w:szCs w:val="26"/>
              </w:rPr>
              <w:t>:00</w:t>
            </w:r>
          </w:p>
        </w:tc>
        <w:tc>
          <w:tcPr>
            <w:tcW w:w="6706" w:type="dxa"/>
          </w:tcPr>
          <w:p w14:paraId="365243EE" w14:textId="77777777" w:rsidR="001D5BB4" w:rsidRPr="005E1979" w:rsidRDefault="001D5BB4" w:rsidP="008A44C6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5E1979">
              <w:rPr>
                <w:rFonts w:ascii="Arial" w:hAnsi="Arial" w:cs="Arial"/>
                <w:sz w:val="26"/>
                <w:szCs w:val="26"/>
                <w:lang w:val="es-MX"/>
              </w:rPr>
              <w:t>Cena (Lugar aún por confirmar)</w:t>
            </w:r>
          </w:p>
        </w:tc>
      </w:tr>
    </w:tbl>
    <w:p w14:paraId="0B0DF0CD" w14:textId="77777777" w:rsidR="001D5BB4" w:rsidRPr="001D5BB4" w:rsidRDefault="001D5BB4" w:rsidP="001D5BB4">
      <w:pPr>
        <w:rPr>
          <w:rFonts w:ascii="Arial" w:hAnsi="Arial" w:cs="Arial"/>
          <w:sz w:val="28"/>
          <w:szCs w:val="28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BB4" w:rsidRPr="002B46D1" w14:paraId="72204049" w14:textId="77777777" w:rsidTr="008A44C6">
        <w:tc>
          <w:tcPr>
            <w:tcW w:w="8828" w:type="dxa"/>
          </w:tcPr>
          <w:p w14:paraId="30DB8F96" w14:textId="77777777" w:rsidR="001D5BB4" w:rsidRPr="002B46D1" w:rsidRDefault="001D5BB4" w:rsidP="008A44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b/>
                <w:sz w:val="28"/>
                <w:szCs w:val="28"/>
              </w:rPr>
              <w:t>20 de julio</w:t>
            </w:r>
          </w:p>
        </w:tc>
      </w:tr>
    </w:tbl>
    <w:p w14:paraId="5A4F25B5" w14:textId="77777777" w:rsidR="001D5BB4" w:rsidRPr="002B46D1" w:rsidRDefault="001D5BB4" w:rsidP="001D5BB4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1D5BB4" w:rsidRPr="002B46D1" w14:paraId="24798108" w14:textId="77777777" w:rsidTr="008A44C6">
        <w:tc>
          <w:tcPr>
            <w:tcW w:w="2122" w:type="dxa"/>
          </w:tcPr>
          <w:p w14:paraId="29666DE4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>09:00 – 09:20</w:t>
            </w:r>
          </w:p>
        </w:tc>
        <w:tc>
          <w:tcPr>
            <w:tcW w:w="6706" w:type="dxa"/>
          </w:tcPr>
          <w:p w14:paraId="59929533" w14:textId="77777777" w:rsidR="001D5BB4" w:rsidRPr="001D5BB4" w:rsidRDefault="001D5BB4" w:rsidP="008A44C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1D5BB4">
              <w:rPr>
                <w:rFonts w:ascii="Arial" w:hAnsi="Arial" w:cs="Arial"/>
                <w:sz w:val="28"/>
                <w:szCs w:val="28"/>
                <w:lang w:val="es-MX"/>
              </w:rPr>
              <w:t xml:space="preserve">El </w:t>
            </w:r>
            <w:r w:rsidRPr="001D5BB4">
              <w:rPr>
                <w:rFonts w:ascii="Arial" w:hAnsi="Arial" w:cs="Arial"/>
                <w:i/>
                <w:sz w:val="28"/>
                <w:szCs w:val="28"/>
                <w:lang w:val="es-MX"/>
              </w:rPr>
              <w:t>criminal compliance</w:t>
            </w:r>
            <w:r w:rsidRPr="001D5BB4">
              <w:rPr>
                <w:rFonts w:ascii="Arial" w:hAnsi="Arial" w:cs="Arial"/>
                <w:sz w:val="28"/>
                <w:szCs w:val="28"/>
                <w:lang w:val="es-MX"/>
              </w:rPr>
              <w:t xml:space="preserve"> como mecanismo de protección de los derechos humanos</w:t>
            </w:r>
          </w:p>
          <w:p w14:paraId="6772A968" w14:textId="77777777" w:rsidR="001D5BB4" w:rsidRPr="001D5BB4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1D5BB4">
              <w:rPr>
                <w:rFonts w:ascii="Arial" w:hAnsi="Arial" w:cs="Arial"/>
                <w:sz w:val="28"/>
                <w:szCs w:val="28"/>
              </w:rPr>
              <w:t>Becaria ganadora del concurso nacional organizado por Ontiveros Consulting</w:t>
            </w:r>
          </w:p>
          <w:p w14:paraId="34D9D97E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BB4" w:rsidRPr="002B46D1" w14:paraId="08338D20" w14:textId="77777777" w:rsidTr="008A44C6">
        <w:tc>
          <w:tcPr>
            <w:tcW w:w="2122" w:type="dxa"/>
          </w:tcPr>
          <w:p w14:paraId="6457C39B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>09: 20 – 10:00</w:t>
            </w:r>
          </w:p>
        </w:tc>
        <w:tc>
          <w:tcPr>
            <w:tcW w:w="6706" w:type="dxa"/>
          </w:tcPr>
          <w:p w14:paraId="15F7F7E3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 xml:space="preserve">Discusión </w:t>
            </w:r>
          </w:p>
          <w:p w14:paraId="64ED8C7D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BB4" w:rsidRPr="002B46D1" w14:paraId="7544511A" w14:textId="77777777" w:rsidTr="008A44C6">
        <w:tc>
          <w:tcPr>
            <w:tcW w:w="2122" w:type="dxa"/>
          </w:tcPr>
          <w:p w14:paraId="3CB9C5D0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69773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>10: 00 – 10:20</w:t>
            </w:r>
          </w:p>
        </w:tc>
        <w:tc>
          <w:tcPr>
            <w:tcW w:w="6706" w:type="dxa"/>
          </w:tcPr>
          <w:p w14:paraId="524CFD47" w14:textId="77777777" w:rsidR="001D5BB4" w:rsidRPr="001D5BB4" w:rsidRDefault="001D5BB4" w:rsidP="008A44C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1D5BB4">
              <w:rPr>
                <w:rFonts w:ascii="Arial" w:hAnsi="Arial" w:cs="Arial"/>
                <w:sz w:val="28"/>
                <w:szCs w:val="28"/>
                <w:lang w:val="es-MX"/>
              </w:rPr>
              <w:t xml:space="preserve">Prueba, </w:t>
            </w:r>
            <w:r w:rsidRPr="001D5BB4">
              <w:rPr>
                <w:rFonts w:ascii="Arial" w:hAnsi="Arial" w:cs="Arial"/>
                <w:i/>
                <w:sz w:val="28"/>
                <w:szCs w:val="28"/>
                <w:lang w:val="es-MX"/>
              </w:rPr>
              <w:t>criminal compliance</w:t>
            </w:r>
            <w:r w:rsidRPr="001D5BB4">
              <w:rPr>
                <w:rFonts w:ascii="Arial" w:hAnsi="Arial" w:cs="Arial"/>
                <w:sz w:val="28"/>
                <w:szCs w:val="28"/>
                <w:lang w:val="es-MX"/>
              </w:rPr>
              <w:t xml:space="preserve"> y proceso acusatorio: estrategias de defensa empresarial </w:t>
            </w:r>
          </w:p>
          <w:p w14:paraId="6E9D7936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>Mtro. Rodolfo Félix Cárdenas</w:t>
            </w:r>
          </w:p>
          <w:p w14:paraId="2A400674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BB4" w:rsidRPr="002B46D1" w14:paraId="6CA856E3" w14:textId="77777777" w:rsidTr="008A44C6">
        <w:tc>
          <w:tcPr>
            <w:tcW w:w="2122" w:type="dxa"/>
          </w:tcPr>
          <w:p w14:paraId="58E83ECA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>10: 20 – 11:00</w:t>
            </w:r>
          </w:p>
        </w:tc>
        <w:tc>
          <w:tcPr>
            <w:tcW w:w="6706" w:type="dxa"/>
          </w:tcPr>
          <w:p w14:paraId="60BDBE65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 xml:space="preserve">Discusión </w:t>
            </w:r>
          </w:p>
          <w:p w14:paraId="6A3E21EC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BB4" w:rsidRPr="002B46D1" w14:paraId="026FAEB7" w14:textId="77777777" w:rsidTr="008A44C6">
        <w:tc>
          <w:tcPr>
            <w:tcW w:w="2122" w:type="dxa"/>
          </w:tcPr>
          <w:p w14:paraId="111A41D9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>11: 00 – 12:00</w:t>
            </w:r>
          </w:p>
        </w:tc>
        <w:tc>
          <w:tcPr>
            <w:tcW w:w="6706" w:type="dxa"/>
          </w:tcPr>
          <w:p w14:paraId="375CCD37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>Cierre del seminario</w:t>
            </w:r>
          </w:p>
          <w:p w14:paraId="7E399756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BB4" w:rsidRPr="005348A3" w14:paraId="38C7BA24" w14:textId="77777777" w:rsidTr="008A44C6">
        <w:tc>
          <w:tcPr>
            <w:tcW w:w="2122" w:type="dxa"/>
          </w:tcPr>
          <w:p w14:paraId="118E4853" w14:textId="77777777" w:rsidR="001D5BB4" w:rsidRPr="002B46D1" w:rsidRDefault="001D5BB4" w:rsidP="008A44C6">
            <w:pPr>
              <w:rPr>
                <w:rFonts w:ascii="Arial" w:hAnsi="Arial" w:cs="Arial"/>
                <w:sz w:val="28"/>
                <w:szCs w:val="28"/>
              </w:rPr>
            </w:pPr>
            <w:r w:rsidRPr="002B46D1">
              <w:rPr>
                <w:rFonts w:ascii="Arial" w:hAnsi="Arial" w:cs="Arial"/>
                <w:sz w:val="28"/>
                <w:szCs w:val="28"/>
              </w:rPr>
              <w:t>13: 00</w:t>
            </w:r>
          </w:p>
        </w:tc>
        <w:tc>
          <w:tcPr>
            <w:tcW w:w="6706" w:type="dxa"/>
          </w:tcPr>
          <w:p w14:paraId="1A794138" w14:textId="77777777" w:rsidR="001D5BB4" w:rsidRPr="001D5BB4" w:rsidRDefault="001D5BB4" w:rsidP="008A44C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1D5BB4">
              <w:rPr>
                <w:rFonts w:ascii="Arial" w:hAnsi="Arial" w:cs="Arial"/>
                <w:sz w:val="28"/>
                <w:szCs w:val="28"/>
                <w:lang w:val="es-MX"/>
              </w:rPr>
              <w:t>Almuerzo final (Mensa de la Universidad)</w:t>
            </w:r>
          </w:p>
        </w:tc>
      </w:tr>
    </w:tbl>
    <w:p w14:paraId="613CC4C7" w14:textId="77777777" w:rsidR="001D5BB4" w:rsidRPr="001D5BB4" w:rsidRDefault="001D5BB4" w:rsidP="001D5BB4">
      <w:pPr>
        <w:rPr>
          <w:rFonts w:ascii="Arial" w:hAnsi="Arial" w:cs="Arial"/>
          <w:sz w:val="28"/>
          <w:szCs w:val="28"/>
          <w:lang w:val="es-MX"/>
        </w:rPr>
      </w:pPr>
    </w:p>
    <w:p w14:paraId="7355EDFE" w14:textId="77777777" w:rsidR="001D5BB4" w:rsidRPr="001D5BB4" w:rsidRDefault="001D5BB4" w:rsidP="001D5BB4">
      <w:pPr>
        <w:rPr>
          <w:rFonts w:ascii="Arial" w:hAnsi="Arial" w:cs="Arial"/>
          <w:sz w:val="28"/>
          <w:szCs w:val="28"/>
          <w:lang w:val="es-MX"/>
        </w:rPr>
      </w:pPr>
    </w:p>
    <w:p w14:paraId="42981219" w14:textId="77777777" w:rsidR="007266FF" w:rsidRPr="001D5BB4" w:rsidRDefault="007266FF" w:rsidP="007266FF">
      <w:pPr>
        <w:spacing w:before="120" w:after="120"/>
        <w:jc w:val="both"/>
        <w:rPr>
          <w:sz w:val="24"/>
          <w:szCs w:val="24"/>
          <w:lang w:val="es-MX"/>
        </w:rPr>
      </w:pPr>
    </w:p>
    <w:sectPr w:rsidR="007266FF" w:rsidRPr="001D5BB4" w:rsidSect="0046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366" w:header="454" w:footer="7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0931C" w14:textId="77777777" w:rsidR="00927981" w:rsidRDefault="00927981">
      <w:r>
        <w:separator/>
      </w:r>
    </w:p>
  </w:endnote>
  <w:endnote w:type="continuationSeparator" w:id="0">
    <w:p w14:paraId="2D20FB36" w14:textId="77777777" w:rsidR="00927981" w:rsidRDefault="0092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8B45F" w14:textId="77777777" w:rsidR="004C4150" w:rsidRDefault="004C415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BB70" w14:textId="77777777" w:rsidR="00317C4E" w:rsidRPr="00E0228B" w:rsidRDefault="00317C4E">
    <w:pPr>
      <w:pStyle w:val="Fuzeile"/>
      <w:jc w:val="center"/>
      <w:rPr>
        <w:rFonts w:ascii="Arial" w:hAnsi="Arial" w:cs="Arial"/>
      </w:rPr>
    </w:pPr>
    <w:r w:rsidRPr="00E0228B">
      <w:rPr>
        <w:rFonts w:ascii="Arial" w:hAnsi="Arial" w:cs="Arial"/>
        <w:snapToGrid w:val="0"/>
      </w:rPr>
      <w:t xml:space="preserve">Seite </w:t>
    </w:r>
    <w:r w:rsidR="00A76957" w:rsidRPr="00E0228B">
      <w:rPr>
        <w:rFonts w:ascii="Arial" w:hAnsi="Arial" w:cs="Arial"/>
        <w:snapToGrid w:val="0"/>
      </w:rPr>
      <w:fldChar w:fldCharType="begin"/>
    </w:r>
    <w:r w:rsidRPr="00E0228B">
      <w:rPr>
        <w:rFonts w:ascii="Arial" w:hAnsi="Arial" w:cs="Arial"/>
        <w:snapToGrid w:val="0"/>
      </w:rPr>
      <w:instrText xml:space="preserve"> PAGE </w:instrText>
    </w:r>
    <w:r w:rsidR="00A76957" w:rsidRPr="00E0228B">
      <w:rPr>
        <w:rFonts w:ascii="Arial" w:hAnsi="Arial" w:cs="Arial"/>
        <w:snapToGrid w:val="0"/>
      </w:rPr>
      <w:fldChar w:fldCharType="separate"/>
    </w:r>
    <w:r w:rsidR="00FE5459">
      <w:rPr>
        <w:rFonts w:ascii="Arial" w:hAnsi="Arial" w:cs="Arial"/>
        <w:noProof/>
        <w:snapToGrid w:val="0"/>
      </w:rPr>
      <w:t>2</w:t>
    </w:r>
    <w:r w:rsidR="00A76957" w:rsidRPr="00E0228B">
      <w:rPr>
        <w:rFonts w:ascii="Arial" w:hAnsi="Arial" w:cs="Arial"/>
        <w:snapToGrid w:val="0"/>
      </w:rPr>
      <w:fldChar w:fldCharType="end"/>
    </w:r>
    <w:r w:rsidRPr="00E0228B">
      <w:rPr>
        <w:rFonts w:ascii="Arial" w:hAnsi="Arial" w:cs="Arial"/>
        <w:snapToGrid w:val="0"/>
      </w:rPr>
      <w:t xml:space="preserve"> von </w:t>
    </w:r>
    <w:r w:rsidR="00A76957" w:rsidRPr="00E0228B">
      <w:rPr>
        <w:rFonts w:ascii="Arial" w:hAnsi="Arial" w:cs="Arial"/>
        <w:snapToGrid w:val="0"/>
      </w:rPr>
      <w:fldChar w:fldCharType="begin"/>
    </w:r>
    <w:r w:rsidRPr="00E0228B">
      <w:rPr>
        <w:rFonts w:ascii="Arial" w:hAnsi="Arial" w:cs="Arial"/>
        <w:snapToGrid w:val="0"/>
      </w:rPr>
      <w:instrText xml:space="preserve"> NUMPAGES </w:instrText>
    </w:r>
    <w:r w:rsidR="00A76957" w:rsidRPr="00E0228B">
      <w:rPr>
        <w:rFonts w:ascii="Arial" w:hAnsi="Arial" w:cs="Arial"/>
        <w:snapToGrid w:val="0"/>
      </w:rPr>
      <w:fldChar w:fldCharType="separate"/>
    </w:r>
    <w:r w:rsidR="00FE5459">
      <w:rPr>
        <w:rFonts w:ascii="Arial" w:hAnsi="Arial" w:cs="Arial"/>
        <w:noProof/>
        <w:snapToGrid w:val="0"/>
      </w:rPr>
      <w:t>3</w:t>
    </w:r>
    <w:r w:rsidR="00A76957" w:rsidRPr="00E0228B">
      <w:rPr>
        <w:rFonts w:ascii="Arial" w:hAnsi="Arial" w:cs="Arial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DE57" w14:textId="77777777" w:rsidR="001A2147" w:rsidRPr="00363B9E" w:rsidRDefault="001A2147" w:rsidP="00AD2F8E">
    <w:pPr>
      <w:pStyle w:val="Fuzeile"/>
      <w:tabs>
        <w:tab w:val="clear" w:pos="4536"/>
        <w:tab w:val="clear" w:pos="9072"/>
      </w:tabs>
      <w:ind w:right="-233"/>
      <w:rPr>
        <w:rFonts w:ascii="Arial" w:hAnsi="Arial" w:cs="Arial"/>
        <w:sz w:val="12"/>
        <w:szCs w:val="12"/>
      </w:rPr>
    </w:pPr>
  </w:p>
  <w:p w14:paraId="2F1666AE" w14:textId="77777777" w:rsidR="00C36DB6" w:rsidRPr="00363B9E" w:rsidRDefault="000E3B8A" w:rsidP="00CD2FF7">
    <w:pPr>
      <w:pStyle w:val="Fuzeile"/>
      <w:tabs>
        <w:tab w:val="clear" w:pos="4536"/>
        <w:tab w:val="clear" w:pos="9072"/>
        <w:tab w:val="right" w:pos="0"/>
        <w:tab w:val="left" w:pos="1276"/>
      </w:tabs>
      <w:ind w:right="-92"/>
      <w:jc w:val="both"/>
      <w:rPr>
        <w:sz w:val="12"/>
        <w:szCs w:val="12"/>
      </w:rPr>
    </w:pPr>
    <w:r w:rsidRPr="00363B9E">
      <w:rPr>
        <w:sz w:val="12"/>
        <w:szCs w:val="12"/>
      </w:rPr>
      <w:t>Consejo</w:t>
    </w:r>
    <w:r w:rsidR="00542C23" w:rsidRPr="00363B9E">
      <w:rPr>
        <w:sz w:val="12"/>
        <w:szCs w:val="12"/>
      </w:rPr>
      <w:t xml:space="preserve"> </w:t>
    </w:r>
    <w:r w:rsidR="00434AD9" w:rsidRPr="00363B9E">
      <w:rPr>
        <w:sz w:val="12"/>
        <w:szCs w:val="12"/>
      </w:rPr>
      <w:t>Científico</w:t>
    </w:r>
    <w:r w:rsidR="007551D6" w:rsidRPr="00363B9E">
      <w:rPr>
        <w:sz w:val="12"/>
        <w:szCs w:val="12"/>
      </w:rPr>
      <w:t xml:space="preserve">: </w:t>
    </w:r>
    <w:r w:rsidR="00CD2FF7" w:rsidRPr="00363B9E">
      <w:rPr>
        <w:sz w:val="12"/>
        <w:szCs w:val="12"/>
      </w:rPr>
      <w:t xml:space="preserve">Prof. Dr. Pablo Alflen ∙ </w:t>
    </w:r>
    <w:r w:rsidR="00F24741" w:rsidRPr="00363B9E">
      <w:rPr>
        <w:sz w:val="12"/>
        <w:szCs w:val="12"/>
      </w:rPr>
      <w:t>Prof. Dr. María Theresa Armenta</w:t>
    </w:r>
    <w:r w:rsidR="00740471" w:rsidRPr="00363B9E">
      <w:rPr>
        <w:sz w:val="12"/>
        <w:szCs w:val="12"/>
      </w:rPr>
      <w:t xml:space="preserve"> ∙ </w:t>
    </w:r>
    <w:r w:rsidR="002A4C74" w:rsidRPr="00363B9E">
      <w:rPr>
        <w:sz w:val="12"/>
        <w:szCs w:val="12"/>
      </w:rPr>
      <w:t>Prof. Dr. Gustavo Badaró</w:t>
    </w:r>
    <w:r w:rsidR="00740471" w:rsidRPr="00363B9E">
      <w:rPr>
        <w:sz w:val="12"/>
        <w:szCs w:val="12"/>
      </w:rPr>
      <w:t xml:space="preserve"> ∙ </w:t>
    </w:r>
    <w:r w:rsidR="002A4C74" w:rsidRPr="00363B9E">
      <w:rPr>
        <w:sz w:val="12"/>
        <w:szCs w:val="12"/>
      </w:rPr>
      <w:t xml:space="preserve">Prof. Dr. Laura Böhm ∙ </w:t>
    </w:r>
    <w:r w:rsidR="00F24741" w:rsidRPr="00363B9E">
      <w:rPr>
        <w:sz w:val="12"/>
        <w:szCs w:val="12"/>
      </w:rPr>
      <w:t>Prof. Dr. Paulo Cesar Busato</w:t>
    </w:r>
    <w:r w:rsidR="00740471" w:rsidRPr="00363B9E">
      <w:rPr>
        <w:sz w:val="12"/>
        <w:szCs w:val="12"/>
      </w:rPr>
      <w:t xml:space="preserve"> ∙ </w:t>
    </w:r>
    <w:r w:rsidR="00F24741" w:rsidRPr="00363B9E">
      <w:rPr>
        <w:sz w:val="12"/>
        <w:szCs w:val="12"/>
      </w:rPr>
      <w:t>Prof. Dr. Manuel Cancio</w:t>
    </w:r>
    <w:r w:rsidR="007551D6" w:rsidRPr="00363B9E">
      <w:rPr>
        <w:sz w:val="12"/>
        <w:szCs w:val="12"/>
      </w:rPr>
      <w:t xml:space="preserve"> </w:t>
    </w:r>
    <w:r w:rsidR="00CD2FF7" w:rsidRPr="00363B9E">
      <w:rPr>
        <w:sz w:val="12"/>
        <w:szCs w:val="12"/>
      </w:rPr>
      <w:t xml:space="preserve">∙ </w:t>
    </w:r>
    <w:r w:rsidR="007E7566" w:rsidRPr="00363B9E">
      <w:rPr>
        <w:sz w:val="12"/>
        <w:szCs w:val="12"/>
      </w:rPr>
      <w:t>Prof. Dr. Carlos Caro</w:t>
    </w:r>
    <w:r w:rsidR="002A4C74" w:rsidRPr="00363B9E">
      <w:rPr>
        <w:sz w:val="12"/>
        <w:szCs w:val="12"/>
      </w:rPr>
      <w:t xml:space="preserve"> ∙ </w:t>
    </w:r>
    <w:r w:rsidR="00F24741" w:rsidRPr="00363B9E">
      <w:rPr>
        <w:sz w:val="12"/>
        <w:szCs w:val="12"/>
      </w:rPr>
      <w:t>Prof. Dr. Luis Chiesa</w:t>
    </w:r>
    <w:r w:rsidR="00740471" w:rsidRPr="00363B9E">
      <w:rPr>
        <w:sz w:val="12"/>
        <w:szCs w:val="12"/>
      </w:rPr>
      <w:t xml:space="preserve"> ∙ </w:t>
    </w:r>
    <w:r w:rsidR="007E7566" w:rsidRPr="00363B9E">
      <w:rPr>
        <w:sz w:val="12"/>
        <w:szCs w:val="12"/>
      </w:rPr>
      <w:t>Prof. Dr. Thomas Duve ∙</w:t>
    </w:r>
    <w:r w:rsidR="008436DD" w:rsidRPr="00363B9E">
      <w:rPr>
        <w:sz w:val="12"/>
        <w:szCs w:val="12"/>
      </w:rPr>
      <w:t xml:space="preserve"> </w:t>
    </w:r>
    <w:r w:rsidR="007551D6" w:rsidRPr="00363B9E">
      <w:rPr>
        <w:sz w:val="12"/>
        <w:szCs w:val="12"/>
      </w:rPr>
      <w:t xml:space="preserve">Prof. Dr. </w:t>
    </w:r>
    <w:r w:rsidR="008436DD" w:rsidRPr="00363B9E">
      <w:rPr>
        <w:sz w:val="12"/>
        <w:szCs w:val="12"/>
      </w:rPr>
      <w:t>Gabriele Fornasari</w:t>
    </w:r>
    <w:r w:rsidR="007E7566" w:rsidRPr="00363B9E">
      <w:rPr>
        <w:sz w:val="12"/>
        <w:szCs w:val="12"/>
      </w:rPr>
      <w:t xml:space="preserve"> </w:t>
    </w:r>
    <w:r w:rsidR="008436DD" w:rsidRPr="00363B9E">
      <w:rPr>
        <w:sz w:val="12"/>
        <w:szCs w:val="12"/>
      </w:rPr>
      <w:t xml:space="preserve">∙ </w:t>
    </w:r>
    <w:r w:rsidR="0075260A" w:rsidRPr="00363B9E">
      <w:rPr>
        <w:sz w:val="12"/>
        <w:szCs w:val="12"/>
      </w:rPr>
      <w:t xml:space="preserve">Prof. </w:t>
    </w:r>
    <w:r w:rsidR="00F24741" w:rsidRPr="00363B9E">
      <w:rPr>
        <w:sz w:val="12"/>
        <w:szCs w:val="12"/>
      </w:rPr>
      <w:t>Dr. Luis Greco</w:t>
    </w:r>
    <w:r w:rsidR="00740471" w:rsidRPr="00363B9E">
      <w:rPr>
        <w:sz w:val="12"/>
        <w:szCs w:val="12"/>
      </w:rPr>
      <w:t xml:space="preserve"> ∙</w:t>
    </w:r>
    <w:r w:rsidR="007551D6" w:rsidRPr="00363B9E">
      <w:rPr>
        <w:sz w:val="12"/>
        <w:szCs w:val="12"/>
      </w:rPr>
      <w:t xml:space="preserve"> Prof. Dr. Máximo </w:t>
    </w:r>
    <w:r w:rsidR="008436DD" w:rsidRPr="00363B9E">
      <w:rPr>
        <w:sz w:val="12"/>
        <w:szCs w:val="12"/>
      </w:rPr>
      <w:t>Langer</w:t>
    </w:r>
    <w:r w:rsidR="00CD2FF7" w:rsidRPr="00363B9E">
      <w:rPr>
        <w:sz w:val="12"/>
        <w:szCs w:val="12"/>
      </w:rPr>
      <w:t xml:space="preserve"> ∙ </w:t>
    </w:r>
    <w:r w:rsidR="002A4C74" w:rsidRPr="00363B9E">
      <w:rPr>
        <w:sz w:val="12"/>
        <w:szCs w:val="12"/>
      </w:rPr>
      <w:t>Prof. Dr. Javier Llobet</w:t>
    </w:r>
    <w:r w:rsidR="008436DD" w:rsidRPr="00363B9E">
      <w:rPr>
        <w:sz w:val="12"/>
        <w:szCs w:val="12"/>
      </w:rPr>
      <w:t xml:space="preserve"> ∙ </w:t>
    </w:r>
    <w:r w:rsidR="00F24741" w:rsidRPr="00363B9E">
      <w:rPr>
        <w:sz w:val="12"/>
        <w:szCs w:val="12"/>
      </w:rPr>
      <w:t>Prof. Dr. Jean-Pierre Matus</w:t>
    </w:r>
    <w:r w:rsidR="00122A61" w:rsidRPr="00363B9E">
      <w:rPr>
        <w:sz w:val="12"/>
        <w:szCs w:val="12"/>
      </w:rPr>
      <w:t xml:space="preserve"> </w:t>
    </w:r>
    <w:r w:rsidR="00CD2FF7" w:rsidRPr="00363B9E">
      <w:rPr>
        <w:sz w:val="12"/>
        <w:szCs w:val="12"/>
      </w:rPr>
      <w:t>∙</w:t>
    </w:r>
    <w:r w:rsidR="002A4C74" w:rsidRPr="00363B9E">
      <w:rPr>
        <w:sz w:val="12"/>
        <w:szCs w:val="12"/>
      </w:rPr>
      <w:t xml:space="preserve">Prof. Dr. Daniel Pastor ∙ </w:t>
    </w:r>
    <w:r w:rsidR="00363B9E" w:rsidRPr="00114C0B">
      <w:rPr>
        <w:sz w:val="12"/>
        <w:szCs w:val="12"/>
      </w:rPr>
      <w:t xml:space="preserve">Prof. Dr. Cornelius Prittwitz ∙ </w:t>
    </w:r>
    <w:r w:rsidR="00CD2FF7" w:rsidRPr="00363B9E">
      <w:rPr>
        <w:sz w:val="12"/>
        <w:szCs w:val="12"/>
      </w:rPr>
      <w:t>Prof. Dr. María Thereza Rocha de A</w:t>
    </w:r>
    <w:r w:rsidR="004C4150" w:rsidRPr="00363B9E">
      <w:rPr>
        <w:sz w:val="12"/>
        <w:szCs w:val="12"/>
      </w:rPr>
      <w:t>s</w:t>
    </w:r>
    <w:r w:rsidR="00CD2FF7" w:rsidRPr="00363B9E">
      <w:rPr>
        <w:sz w:val="12"/>
        <w:szCs w:val="12"/>
      </w:rPr>
      <w:t>sis</w:t>
    </w:r>
    <w:r w:rsidR="004C4150" w:rsidRPr="00363B9E">
      <w:rPr>
        <w:sz w:val="12"/>
        <w:szCs w:val="12"/>
      </w:rPr>
      <w:t xml:space="preserve"> Moura</w:t>
    </w:r>
    <w:r w:rsidR="00CD2FF7" w:rsidRPr="00363B9E">
      <w:rPr>
        <w:sz w:val="12"/>
        <w:szCs w:val="12"/>
      </w:rPr>
      <w:t xml:space="preserve"> ∙ </w:t>
    </w:r>
    <w:r w:rsidR="00F24741" w:rsidRPr="00363B9E">
      <w:rPr>
        <w:sz w:val="12"/>
        <w:szCs w:val="12"/>
      </w:rPr>
      <w:t>Prof. Dr. Paulo de Sousa Mendes</w:t>
    </w:r>
    <w:r w:rsidR="007E7566" w:rsidRPr="00363B9E">
      <w:rPr>
        <w:sz w:val="12"/>
        <w:szCs w:val="12"/>
      </w:rPr>
      <w:t xml:space="preserve"> </w:t>
    </w:r>
    <w:r w:rsidR="002A4C74" w:rsidRPr="00363B9E">
      <w:rPr>
        <w:sz w:val="12"/>
        <w:szCs w:val="12"/>
      </w:rPr>
      <w:t xml:space="preserve">∙ </w:t>
    </w:r>
    <w:r w:rsidR="00F24741" w:rsidRPr="00363B9E">
      <w:rPr>
        <w:sz w:val="12"/>
        <w:szCs w:val="12"/>
      </w:rPr>
      <w:t>Prof. Dr. Fernando Velásquez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D83C" w14:textId="77777777" w:rsidR="00927981" w:rsidRDefault="00927981">
      <w:r>
        <w:separator/>
      </w:r>
    </w:p>
  </w:footnote>
  <w:footnote w:type="continuationSeparator" w:id="0">
    <w:p w14:paraId="5B63A410" w14:textId="77777777" w:rsidR="00927981" w:rsidRDefault="00927981">
      <w:r>
        <w:continuationSeparator/>
      </w:r>
    </w:p>
  </w:footnote>
  <w:footnote w:id="1">
    <w:p w14:paraId="19CA3571" w14:textId="77777777" w:rsidR="001D5BB4" w:rsidRPr="001D67D7" w:rsidRDefault="001D5BB4" w:rsidP="001D5BB4">
      <w:pPr>
        <w:pStyle w:val="Funotentext"/>
        <w:jc w:val="both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1D67D7">
        <w:rPr>
          <w:rFonts w:ascii="Arial" w:hAnsi="Arial" w:cs="Arial"/>
        </w:rPr>
        <w:t>Además de las pausas de coffee break señaladas por la organización, éstas son flexibles y podrán ser realizadas por los participantes en el lugar acondicionado para ese fin.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288C8" w14:textId="77777777" w:rsidR="004C4150" w:rsidRDefault="004C415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ECCA" w14:textId="77777777" w:rsidR="004C4150" w:rsidRDefault="004C415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2" w:type="dxa"/>
      <w:jc w:val="center"/>
      <w:tblLayout w:type="fixed"/>
      <w:tblLook w:val="01E0" w:firstRow="1" w:lastRow="1" w:firstColumn="1" w:lastColumn="1" w:noHBand="0" w:noVBand="0"/>
    </w:tblPr>
    <w:tblGrid>
      <w:gridCol w:w="1977"/>
      <w:gridCol w:w="6049"/>
      <w:gridCol w:w="1386"/>
    </w:tblGrid>
    <w:tr w:rsidR="00317C4E" w:rsidRPr="000E3B8A" w14:paraId="2D8B9143" w14:textId="77777777" w:rsidTr="004D6700">
      <w:trPr>
        <w:trHeight w:val="1985"/>
        <w:jc w:val="center"/>
      </w:trPr>
      <w:tc>
        <w:tcPr>
          <w:tcW w:w="1977" w:type="dxa"/>
          <w:tcMar>
            <w:left w:w="0" w:type="dxa"/>
            <w:right w:w="0" w:type="dxa"/>
          </w:tcMar>
          <w:vAlign w:val="center"/>
        </w:tcPr>
        <w:p w14:paraId="0642F6E6" w14:textId="77777777" w:rsidR="00317C4E" w:rsidRPr="000E3B8A" w:rsidRDefault="00E9593A" w:rsidP="006F62BE">
          <w:pPr>
            <w:pStyle w:val="Kopfzeile"/>
            <w:tabs>
              <w:tab w:val="clear" w:pos="4536"/>
              <w:tab w:val="clear" w:pos="9072"/>
            </w:tabs>
            <w:rPr>
              <w:lang w:val="es-CO"/>
            </w:rPr>
          </w:pPr>
          <w:r>
            <w:rPr>
              <w:noProof/>
            </w:rPr>
            <w:drawing>
              <wp:inline distT="0" distB="0" distL="0" distR="0" wp14:anchorId="03A39CBF" wp14:editId="36C1078E">
                <wp:extent cx="1231900" cy="736600"/>
                <wp:effectExtent l="19050" t="0" r="6350" b="0"/>
                <wp:docPr id="1" name="Bild 75" descr="C:\Users\tarapues\Dropbox\ARCHIVOS\UNI GÖTTINGEN\Lehrstuhl\CEDPAL\CED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5" descr="C:\Users\tarapues\Dropbox\ARCHIVOS\UNI GÖTTINGEN\Lehrstuhl\CEDPAL\CEDP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9" w:type="dxa"/>
          <w:vAlign w:val="center"/>
        </w:tcPr>
        <w:p w14:paraId="52069C10" w14:textId="77777777" w:rsidR="00317C4E" w:rsidRPr="006A1899" w:rsidRDefault="00990165" w:rsidP="006F62BE">
          <w:pPr>
            <w:pStyle w:val="Kopfzeile"/>
            <w:tabs>
              <w:tab w:val="clear" w:pos="4536"/>
              <w:tab w:val="clear" w:pos="9072"/>
            </w:tabs>
            <w:spacing w:after="120"/>
            <w:jc w:val="center"/>
            <w:rPr>
              <w:color w:val="999999"/>
              <w:sz w:val="32"/>
              <w:szCs w:val="32"/>
              <w:lang w:val="es-PE"/>
            </w:rPr>
          </w:pPr>
          <w:r w:rsidRPr="006A1899">
            <w:rPr>
              <w:color w:val="999999"/>
              <w:sz w:val="32"/>
              <w:szCs w:val="32"/>
              <w:lang w:val="es-PE"/>
            </w:rPr>
            <w:t>Georg-August-</w:t>
          </w:r>
          <w:r w:rsidR="00317C4E" w:rsidRPr="006A1899">
            <w:rPr>
              <w:color w:val="999999"/>
              <w:sz w:val="32"/>
              <w:szCs w:val="32"/>
              <w:lang w:val="es-PE"/>
            </w:rPr>
            <w:t>Universität Göttingen</w:t>
          </w:r>
        </w:p>
        <w:p w14:paraId="629DE8BA" w14:textId="77777777" w:rsidR="009464E8" w:rsidRPr="00DF0A99" w:rsidRDefault="00990165" w:rsidP="004E591D">
          <w:pPr>
            <w:pStyle w:val="Kopfzeile"/>
            <w:tabs>
              <w:tab w:val="clear" w:pos="4536"/>
              <w:tab w:val="clear" w:pos="9072"/>
            </w:tabs>
            <w:spacing w:before="40" w:after="40"/>
            <w:jc w:val="center"/>
            <w:rPr>
              <w:lang w:val="es-CO"/>
            </w:rPr>
          </w:pPr>
          <w:r w:rsidRPr="00DF0A99">
            <w:rPr>
              <w:lang w:val="es-CO"/>
            </w:rPr>
            <w:t>Centro de Estudios de Derecho Penal y Procesal Penal Latinoamericano</w:t>
          </w:r>
        </w:p>
        <w:p w14:paraId="5EF61C62" w14:textId="77777777" w:rsidR="009464E8" w:rsidRPr="00DF0A99" w:rsidRDefault="00990165" w:rsidP="004E591D">
          <w:pPr>
            <w:pStyle w:val="Kopfzeile"/>
            <w:tabs>
              <w:tab w:val="clear" w:pos="4536"/>
              <w:tab w:val="clear" w:pos="9072"/>
            </w:tabs>
            <w:spacing w:before="40" w:after="40"/>
            <w:jc w:val="center"/>
            <w:rPr>
              <w:lang w:val="pt-BR"/>
            </w:rPr>
          </w:pPr>
          <w:r w:rsidRPr="00DF0A99">
            <w:rPr>
              <w:lang w:val="pt-BR"/>
            </w:rPr>
            <w:t>Centro de Estudos de Direito Penal e Processual Penal Latino</w:t>
          </w:r>
          <w:r w:rsidR="00542C23" w:rsidRPr="00DF0A99">
            <w:rPr>
              <w:lang w:val="pt-BR"/>
            </w:rPr>
            <w:t>-</w:t>
          </w:r>
          <w:r w:rsidRPr="00DF0A99">
            <w:rPr>
              <w:lang w:val="pt-BR"/>
            </w:rPr>
            <w:t>americano</w:t>
          </w:r>
        </w:p>
        <w:p w14:paraId="22ABBC43" w14:textId="77777777" w:rsidR="00C54E72" w:rsidRPr="00DF0A99" w:rsidRDefault="00C54E72" w:rsidP="004E591D">
          <w:pPr>
            <w:pStyle w:val="Kopfzeile"/>
            <w:tabs>
              <w:tab w:val="clear" w:pos="4536"/>
              <w:tab w:val="clear" w:pos="9072"/>
            </w:tabs>
            <w:spacing w:before="40" w:after="40"/>
            <w:jc w:val="center"/>
            <w:rPr>
              <w:sz w:val="16"/>
              <w:szCs w:val="16"/>
            </w:rPr>
          </w:pPr>
          <w:r w:rsidRPr="00DF0A99">
            <w:t>Forschungsstelle für lateinamerikanisches Straf- und Strafprozessrecht</w:t>
          </w:r>
        </w:p>
        <w:p w14:paraId="316215F5" w14:textId="77777777" w:rsidR="00C54E72" w:rsidRPr="001D5BB4" w:rsidRDefault="00C54E72" w:rsidP="009464E8">
          <w:pPr>
            <w:pStyle w:val="Kopf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 Narrow" w:hAnsi="Arial Narrow" w:cs="Arial"/>
            </w:rPr>
          </w:pPr>
        </w:p>
      </w:tc>
      <w:tc>
        <w:tcPr>
          <w:tcW w:w="1386" w:type="dxa"/>
          <w:tcMar>
            <w:left w:w="0" w:type="dxa"/>
            <w:right w:w="0" w:type="dxa"/>
          </w:tcMar>
          <w:vAlign w:val="center"/>
        </w:tcPr>
        <w:p w14:paraId="1AF113A6" w14:textId="77777777" w:rsidR="00317C4E" w:rsidRPr="000E3B8A" w:rsidRDefault="00E9593A" w:rsidP="004D6700">
          <w:pPr>
            <w:pStyle w:val="Kopfzeile"/>
            <w:tabs>
              <w:tab w:val="clear" w:pos="4536"/>
              <w:tab w:val="clear" w:pos="9072"/>
            </w:tabs>
            <w:ind w:left="-169"/>
            <w:rPr>
              <w:lang w:val="es-CO"/>
            </w:rPr>
          </w:pPr>
          <w:r>
            <w:rPr>
              <w:noProof/>
            </w:rPr>
            <w:drawing>
              <wp:inline distT="0" distB="0" distL="0" distR="0" wp14:anchorId="264BA6F5" wp14:editId="3F50CCB6">
                <wp:extent cx="1035050" cy="863600"/>
                <wp:effectExtent l="19050" t="0" r="0" b="0"/>
                <wp:docPr id="2" name="Bild 2" descr="c7dbb93273558c563506a32ae1263d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7dbb93273558c563506a32ae1263d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507587" w14:textId="77777777" w:rsidR="00317C4E" w:rsidRPr="000E3B8A" w:rsidRDefault="00317C4E" w:rsidP="00D43882">
    <w:pPr>
      <w:pStyle w:val="Kopfzeile"/>
      <w:tabs>
        <w:tab w:val="clear" w:pos="9072"/>
        <w:tab w:val="right" w:pos="9356"/>
      </w:tabs>
      <w:rPr>
        <w:lang w:val="es-C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3CC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72F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A4E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FA7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04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CB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549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D46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F2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5EE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de-DE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8A"/>
    <w:rsid w:val="00015465"/>
    <w:rsid w:val="00055895"/>
    <w:rsid w:val="00071ECC"/>
    <w:rsid w:val="00076752"/>
    <w:rsid w:val="0008345C"/>
    <w:rsid w:val="000C3801"/>
    <w:rsid w:val="000D0951"/>
    <w:rsid w:val="000E3B8A"/>
    <w:rsid w:val="000E4CB3"/>
    <w:rsid w:val="00103795"/>
    <w:rsid w:val="00114C0B"/>
    <w:rsid w:val="00114C76"/>
    <w:rsid w:val="00122A61"/>
    <w:rsid w:val="001368EE"/>
    <w:rsid w:val="00145BBC"/>
    <w:rsid w:val="00160988"/>
    <w:rsid w:val="00165D95"/>
    <w:rsid w:val="0017698A"/>
    <w:rsid w:val="001846C3"/>
    <w:rsid w:val="001922C3"/>
    <w:rsid w:val="001A1E79"/>
    <w:rsid w:val="001A2147"/>
    <w:rsid w:val="001B2E68"/>
    <w:rsid w:val="001C00F8"/>
    <w:rsid w:val="001D10A7"/>
    <w:rsid w:val="001D5BB4"/>
    <w:rsid w:val="00206EC6"/>
    <w:rsid w:val="0022447B"/>
    <w:rsid w:val="00247288"/>
    <w:rsid w:val="00261CE3"/>
    <w:rsid w:val="002727ED"/>
    <w:rsid w:val="0027353F"/>
    <w:rsid w:val="00277355"/>
    <w:rsid w:val="002922E7"/>
    <w:rsid w:val="002A4C74"/>
    <w:rsid w:val="002B2703"/>
    <w:rsid w:val="002C51EE"/>
    <w:rsid w:val="002E7327"/>
    <w:rsid w:val="002F219F"/>
    <w:rsid w:val="00304751"/>
    <w:rsid w:val="00306003"/>
    <w:rsid w:val="00310227"/>
    <w:rsid w:val="00317C4E"/>
    <w:rsid w:val="00333344"/>
    <w:rsid w:val="00363B9E"/>
    <w:rsid w:val="003703CA"/>
    <w:rsid w:val="003831A1"/>
    <w:rsid w:val="003940D0"/>
    <w:rsid w:val="003B2632"/>
    <w:rsid w:val="003B4550"/>
    <w:rsid w:val="003E187F"/>
    <w:rsid w:val="00400330"/>
    <w:rsid w:val="00414978"/>
    <w:rsid w:val="00416A2C"/>
    <w:rsid w:val="00423EEB"/>
    <w:rsid w:val="0042757C"/>
    <w:rsid w:val="00434AD9"/>
    <w:rsid w:val="00444EA9"/>
    <w:rsid w:val="00451BC0"/>
    <w:rsid w:val="00460D57"/>
    <w:rsid w:val="00466CAA"/>
    <w:rsid w:val="004A62DF"/>
    <w:rsid w:val="004C4150"/>
    <w:rsid w:val="004D6700"/>
    <w:rsid w:val="004E591D"/>
    <w:rsid w:val="0053312A"/>
    <w:rsid w:val="005348A3"/>
    <w:rsid w:val="00542C23"/>
    <w:rsid w:val="00546AEC"/>
    <w:rsid w:val="0055377A"/>
    <w:rsid w:val="00584BD0"/>
    <w:rsid w:val="005D5D13"/>
    <w:rsid w:val="005E1979"/>
    <w:rsid w:val="005F370D"/>
    <w:rsid w:val="006402DB"/>
    <w:rsid w:val="006A1899"/>
    <w:rsid w:val="006A1F69"/>
    <w:rsid w:val="006B1AE4"/>
    <w:rsid w:val="006D66BF"/>
    <w:rsid w:val="006F2408"/>
    <w:rsid w:val="006F62BE"/>
    <w:rsid w:val="00714F5D"/>
    <w:rsid w:val="00722C23"/>
    <w:rsid w:val="00723F20"/>
    <w:rsid w:val="007266FF"/>
    <w:rsid w:val="007346B2"/>
    <w:rsid w:val="00740471"/>
    <w:rsid w:val="00741CCD"/>
    <w:rsid w:val="0075260A"/>
    <w:rsid w:val="007551D6"/>
    <w:rsid w:val="007746AB"/>
    <w:rsid w:val="00797294"/>
    <w:rsid w:val="007C19B6"/>
    <w:rsid w:val="007E3537"/>
    <w:rsid w:val="007E7566"/>
    <w:rsid w:val="00811EF3"/>
    <w:rsid w:val="008436DD"/>
    <w:rsid w:val="00856981"/>
    <w:rsid w:val="008C1AF1"/>
    <w:rsid w:val="008F5C55"/>
    <w:rsid w:val="00927684"/>
    <w:rsid w:val="00927981"/>
    <w:rsid w:val="00932348"/>
    <w:rsid w:val="009464E8"/>
    <w:rsid w:val="00974727"/>
    <w:rsid w:val="00990165"/>
    <w:rsid w:val="009D384D"/>
    <w:rsid w:val="009D6677"/>
    <w:rsid w:val="009E31A6"/>
    <w:rsid w:val="00A03718"/>
    <w:rsid w:val="00A228D5"/>
    <w:rsid w:val="00A23826"/>
    <w:rsid w:val="00A53FF6"/>
    <w:rsid w:val="00A54BE9"/>
    <w:rsid w:val="00A60AE4"/>
    <w:rsid w:val="00A76957"/>
    <w:rsid w:val="00AA43DC"/>
    <w:rsid w:val="00AD2F8E"/>
    <w:rsid w:val="00AE2FF3"/>
    <w:rsid w:val="00B35603"/>
    <w:rsid w:val="00B5348D"/>
    <w:rsid w:val="00BF160B"/>
    <w:rsid w:val="00C16237"/>
    <w:rsid w:val="00C30EC3"/>
    <w:rsid w:val="00C36DB6"/>
    <w:rsid w:val="00C54E72"/>
    <w:rsid w:val="00CA1BC2"/>
    <w:rsid w:val="00CB0ADA"/>
    <w:rsid w:val="00CC018B"/>
    <w:rsid w:val="00CD2FF7"/>
    <w:rsid w:val="00CD59CB"/>
    <w:rsid w:val="00CF13DF"/>
    <w:rsid w:val="00D23104"/>
    <w:rsid w:val="00D43882"/>
    <w:rsid w:val="00D60407"/>
    <w:rsid w:val="00D705A2"/>
    <w:rsid w:val="00DF0A99"/>
    <w:rsid w:val="00DF295B"/>
    <w:rsid w:val="00E0228B"/>
    <w:rsid w:val="00E17E41"/>
    <w:rsid w:val="00E21D39"/>
    <w:rsid w:val="00E36A50"/>
    <w:rsid w:val="00E43D4C"/>
    <w:rsid w:val="00E515FE"/>
    <w:rsid w:val="00E529D3"/>
    <w:rsid w:val="00E52F41"/>
    <w:rsid w:val="00E63405"/>
    <w:rsid w:val="00E758B9"/>
    <w:rsid w:val="00E9593A"/>
    <w:rsid w:val="00EB3A5C"/>
    <w:rsid w:val="00EB3D64"/>
    <w:rsid w:val="00EB53DC"/>
    <w:rsid w:val="00EC3315"/>
    <w:rsid w:val="00EE6897"/>
    <w:rsid w:val="00F061ED"/>
    <w:rsid w:val="00F24741"/>
    <w:rsid w:val="00F37D3D"/>
    <w:rsid w:val="00F53A95"/>
    <w:rsid w:val="00F94AB8"/>
    <w:rsid w:val="00FC0A92"/>
    <w:rsid w:val="00FD6D05"/>
    <w:rsid w:val="00FE1E90"/>
    <w:rsid w:val="00FE3C7F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E69B4"/>
  <w15:docId w15:val="{2319EFA4-9FAD-456F-B71B-CD80606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10A7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D10A7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66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10A7"/>
    <w:pPr>
      <w:tabs>
        <w:tab w:val="center" w:pos="4536"/>
        <w:tab w:val="right" w:pos="9072"/>
      </w:tabs>
    </w:pPr>
  </w:style>
  <w:style w:type="paragraph" w:customStyle="1" w:styleId="AS-Wiederholung">
    <w:name w:val="AS-Wiederholung"/>
    <w:basedOn w:val="Standard"/>
    <w:rsid w:val="001D10A7"/>
    <w:pPr>
      <w:pBdr>
        <w:bottom w:val="single" w:sz="4" w:space="1" w:color="auto"/>
      </w:pBdr>
    </w:pPr>
    <w:rPr>
      <w:sz w:val="16"/>
    </w:rPr>
  </w:style>
  <w:style w:type="paragraph" w:customStyle="1" w:styleId="Bezugszeile">
    <w:name w:val="Bezugszeile"/>
    <w:basedOn w:val="Standard"/>
    <w:rsid w:val="001D10A7"/>
    <w:pPr>
      <w:tabs>
        <w:tab w:val="left" w:pos="2880"/>
        <w:tab w:val="left" w:pos="5761"/>
        <w:tab w:val="left" w:pos="8641"/>
      </w:tabs>
    </w:pPr>
    <w:rPr>
      <w:sz w:val="16"/>
    </w:rPr>
  </w:style>
  <w:style w:type="paragraph" w:customStyle="1" w:styleId="Bezugszeile2">
    <w:name w:val="Bezugszeile2"/>
    <w:basedOn w:val="Bezugszeile"/>
    <w:rsid w:val="001D10A7"/>
    <w:rPr>
      <w:sz w:val="20"/>
    </w:rPr>
  </w:style>
  <w:style w:type="paragraph" w:styleId="Fuzeile">
    <w:name w:val="footer"/>
    <w:basedOn w:val="Standard"/>
    <w:link w:val="FuzeileZchn"/>
    <w:rsid w:val="001D10A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D4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C23"/>
    <w:rPr>
      <w:rFonts w:ascii="Tahoma" w:hAnsi="Tahoma" w:cs="Tahoma"/>
      <w:sz w:val="16"/>
      <w:szCs w:val="16"/>
      <w:lang w:eastAsia="de-DE"/>
    </w:rPr>
  </w:style>
  <w:style w:type="character" w:styleId="Link">
    <w:name w:val="Hyperlink"/>
    <w:basedOn w:val="Absatz-Standardschriftart"/>
    <w:uiPriority w:val="99"/>
    <w:unhideWhenUsed/>
    <w:rsid w:val="00542C2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F24741"/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66F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styleId="Fett">
    <w:name w:val="Strong"/>
    <w:basedOn w:val="Absatz-Standardschriftart"/>
    <w:uiPriority w:val="22"/>
    <w:qFormat/>
    <w:rsid w:val="007266F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BB4"/>
    <w:rPr>
      <w:rFonts w:asciiTheme="minorHAnsi" w:eastAsiaTheme="minorHAnsi" w:hAnsiTheme="minorHAnsi" w:cstheme="minorBidi"/>
      <w:lang w:val="es-MX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BB4"/>
    <w:rPr>
      <w:rFonts w:asciiTheme="minorHAnsi" w:eastAsiaTheme="minorHAnsi" w:hAnsiTheme="minorHAnsi" w:cstheme="minorBidi"/>
      <w:lang w:val="es-MX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D5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pues\Dropbox\archivos\uni%20g&#246;ttingen\lehrstuhl\cedpal\Briefkopf%20CEDP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8D4D-75A8-AA44-BB10-EDD28995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C:\Users\tarapues\Dropbox\archivos\uni göttingen\lehrstuhl\cedpal\Briefkopf CEDPAL.dotx</Template>
  <TotalTime>0</TotalTime>
  <Pages>3</Pages>
  <Words>298</Words>
  <Characters>1884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WinWord-Berater</vt:lpstr>
      <vt:lpstr>Der WinWord-Berater</vt:lpstr>
    </vt:vector>
  </TitlesOfParts>
  <Company/>
  <LinksUpToDate>false</LinksUpToDate>
  <CharactersWithSpaces>2178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WinWord-Berater</dc:title>
  <dc:creator>DFTS</dc:creator>
  <dc:description>© 1999-2002 'Der WinWord-Berater'_x000d_
VNR Verlag für die Deutsche Wirtschaft AG, Bonn_x000d_
_x000d_
Alle Daten urheberrechtlich geschützt. Jegliches Kopieren verboten._x000d_
_x000d_
All copyrights for data reserved. Unauthorized downloading or other kinds of copying prohibited.</dc:description>
  <cp:lastModifiedBy>Susann Aboueldahab</cp:lastModifiedBy>
  <cp:revision>2</cp:revision>
  <cp:lastPrinted>2014-07-06T21:01:00Z</cp:lastPrinted>
  <dcterms:created xsi:type="dcterms:W3CDTF">2017-11-22T09:59:00Z</dcterms:created>
  <dcterms:modified xsi:type="dcterms:W3CDTF">2017-11-22T09:59:00Z</dcterms:modified>
</cp:coreProperties>
</file>